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DFB2D" w14:textId="77777777" w:rsidR="008678BA" w:rsidRDefault="008678BA" w:rsidP="00992691">
      <w:pPr>
        <w:jc w:val="both"/>
      </w:pPr>
    </w:p>
    <w:p w14:paraId="49C085BF" w14:textId="6A791BA2" w:rsidR="008678BA" w:rsidRDefault="008678BA" w:rsidP="00992691">
      <w:pPr>
        <w:pStyle w:val="Header"/>
        <w:tabs>
          <w:tab w:val="clear" w:pos="4320"/>
          <w:tab w:val="clear" w:pos="8640"/>
        </w:tabs>
        <w:ind w:left="630" w:right="-360"/>
        <w:jc w:val="both"/>
        <w:rPr>
          <w:rFonts w:ascii="Calibri" w:hAnsi="Calibri"/>
          <w:b/>
          <w:sz w:val="52"/>
        </w:rPr>
      </w:pPr>
      <w:r w:rsidRPr="002528EB">
        <w:rPr>
          <w:noProof/>
          <w:sz w:val="36"/>
          <w:szCs w:val="36"/>
        </w:rPr>
        <w:drawing>
          <wp:anchor distT="0" distB="0" distL="114300" distR="114300" simplePos="0" relativeHeight="251659264" behindDoc="0" locked="1" layoutInCell="1" allowOverlap="1" wp14:anchorId="79D7D277" wp14:editId="67B21684">
            <wp:simplePos x="0" y="0"/>
            <wp:positionH relativeFrom="leftMargin">
              <wp:posOffset>402590</wp:posOffset>
            </wp:positionH>
            <wp:positionV relativeFrom="paragraph">
              <wp:posOffset>-141605</wp:posOffset>
            </wp:positionV>
            <wp:extent cx="762000" cy="715645"/>
            <wp:effectExtent l="0" t="0" r="0" b="825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CC0">
        <w:rPr>
          <w:rFonts w:ascii="Calibri" w:hAnsi="Calibri"/>
          <w:b/>
          <w:sz w:val="36"/>
          <w:szCs w:val="36"/>
        </w:rPr>
        <w:t>Annex 1B-</w:t>
      </w:r>
      <w:r w:rsidRPr="002528EB">
        <w:rPr>
          <w:rFonts w:ascii="Calibri" w:hAnsi="Calibri"/>
          <w:b/>
          <w:sz w:val="36"/>
          <w:szCs w:val="36"/>
        </w:rPr>
        <w:t xml:space="preserve">Terms of Reference for </w:t>
      </w:r>
      <w:r w:rsidR="00095EE2" w:rsidRPr="002528EB">
        <w:rPr>
          <w:rFonts w:ascii="Calibri" w:hAnsi="Calibri"/>
          <w:b/>
          <w:sz w:val="36"/>
          <w:szCs w:val="36"/>
        </w:rPr>
        <w:t xml:space="preserve">Solar Installation works in </w:t>
      </w:r>
      <w:r w:rsidR="00D62755">
        <w:rPr>
          <w:rFonts w:ascii="Calibri" w:hAnsi="Calibri"/>
          <w:b/>
          <w:sz w:val="36"/>
          <w:szCs w:val="36"/>
        </w:rPr>
        <w:t>Dadaab</w:t>
      </w:r>
    </w:p>
    <w:p w14:paraId="3123E979" w14:textId="77777777" w:rsidR="008678BA" w:rsidRDefault="008678BA" w:rsidP="00992691">
      <w:pPr>
        <w:jc w:val="both"/>
      </w:pPr>
    </w:p>
    <w:tbl>
      <w:tblPr>
        <w:tblStyle w:val="TableGrid"/>
        <w:tblpPr w:leftFromText="180" w:rightFromText="180" w:vertAnchor="text" w:horzAnchor="margin" w:tblpXSpec="center" w:tblpY="61"/>
        <w:tblW w:w="10705" w:type="dxa"/>
        <w:tblLook w:val="04A0" w:firstRow="1" w:lastRow="0" w:firstColumn="1" w:lastColumn="0" w:noHBand="0" w:noVBand="1"/>
      </w:tblPr>
      <w:tblGrid>
        <w:gridCol w:w="10705"/>
      </w:tblGrid>
      <w:tr w:rsidR="007903CF" w:rsidRPr="007903CF" w14:paraId="61E94EE8" w14:textId="77777777" w:rsidTr="00CE7649">
        <w:tc>
          <w:tcPr>
            <w:tcW w:w="10705" w:type="dxa"/>
          </w:tcPr>
          <w:p w14:paraId="3C99589D" w14:textId="44372ECE" w:rsidR="007903CF" w:rsidRPr="002528EB" w:rsidRDefault="008678BA" w:rsidP="00992691">
            <w:pPr>
              <w:jc w:val="both"/>
              <w:rPr>
                <w:b/>
                <w:i/>
                <w:iCs/>
                <w:sz w:val="28"/>
                <w:szCs w:val="28"/>
                <w:u w:val="single"/>
              </w:rPr>
            </w:pPr>
            <w:r w:rsidRPr="002528EB">
              <w:rPr>
                <w:rFonts w:ascii="Calibri" w:hAnsi="Calibri"/>
                <w:b/>
                <w:sz w:val="28"/>
                <w:szCs w:val="28"/>
              </w:rPr>
              <w:t>D</w:t>
            </w:r>
            <w:r w:rsidR="002528EB">
              <w:rPr>
                <w:rFonts w:ascii="Calibri" w:hAnsi="Calibri"/>
                <w:b/>
                <w:sz w:val="28"/>
                <w:szCs w:val="28"/>
              </w:rPr>
              <w:t>ate</w:t>
            </w:r>
            <w:r w:rsidRPr="002528EB">
              <w:rPr>
                <w:rFonts w:ascii="Calibri" w:hAnsi="Calibri"/>
                <w:bCs/>
                <w:sz w:val="28"/>
                <w:szCs w:val="28"/>
              </w:rPr>
              <w:t xml:space="preserve">: </w:t>
            </w:r>
            <w:r w:rsidR="004109BF">
              <w:rPr>
                <w:rFonts w:ascii="Calibri" w:hAnsi="Calibri"/>
                <w:bCs/>
                <w:sz w:val="28"/>
                <w:szCs w:val="28"/>
              </w:rPr>
              <w:t>10</w:t>
            </w:r>
            <w:r w:rsidR="004109BF" w:rsidRPr="004109BF">
              <w:rPr>
                <w:rFonts w:ascii="Calibri" w:hAnsi="Calibri"/>
                <w:bCs/>
                <w:sz w:val="28"/>
                <w:szCs w:val="28"/>
                <w:vertAlign w:val="superscript"/>
              </w:rPr>
              <w:t>th</w:t>
            </w:r>
            <w:r w:rsidR="004109BF">
              <w:rPr>
                <w:rFonts w:ascii="Calibri" w:hAnsi="Calibri"/>
                <w:bCs/>
                <w:sz w:val="28"/>
                <w:szCs w:val="28"/>
              </w:rPr>
              <w:t xml:space="preserve"> June</w:t>
            </w:r>
            <w:r w:rsidR="002528EB">
              <w:rPr>
                <w:rFonts w:ascii="Calibri" w:hAnsi="Calibri"/>
                <w:bCs/>
                <w:sz w:val="28"/>
                <w:szCs w:val="28"/>
              </w:rPr>
              <w:t>,2025</w:t>
            </w:r>
          </w:p>
        </w:tc>
      </w:tr>
      <w:tr w:rsidR="007903CF" w:rsidRPr="007903CF" w14:paraId="6133B14A" w14:textId="77777777" w:rsidTr="00CE7649">
        <w:tc>
          <w:tcPr>
            <w:tcW w:w="10705" w:type="dxa"/>
          </w:tcPr>
          <w:p w14:paraId="4E850C3F" w14:textId="4860336B" w:rsidR="007903CF" w:rsidRPr="002528EB" w:rsidRDefault="007903CF" w:rsidP="00992691">
            <w:pPr>
              <w:jc w:val="both"/>
              <w:rPr>
                <w:b/>
                <w:sz w:val="28"/>
                <w:szCs w:val="28"/>
              </w:rPr>
            </w:pPr>
            <w:r w:rsidRPr="002528EB">
              <w:rPr>
                <w:b/>
                <w:sz w:val="28"/>
                <w:szCs w:val="28"/>
              </w:rPr>
              <w:t>Department:</w:t>
            </w:r>
            <w:r w:rsidRPr="002528EB">
              <w:rPr>
                <w:bCs/>
                <w:sz w:val="28"/>
                <w:szCs w:val="28"/>
              </w:rPr>
              <w:t xml:space="preserve"> Construction</w:t>
            </w:r>
          </w:p>
        </w:tc>
      </w:tr>
      <w:tr w:rsidR="007903CF" w:rsidRPr="007903CF" w14:paraId="0D081980" w14:textId="77777777" w:rsidTr="00CE7649">
        <w:tc>
          <w:tcPr>
            <w:tcW w:w="10705" w:type="dxa"/>
          </w:tcPr>
          <w:p w14:paraId="17254D03" w14:textId="2AD54C81" w:rsidR="007903CF" w:rsidRPr="002528EB" w:rsidRDefault="00A408DB" w:rsidP="00992691">
            <w:pPr>
              <w:jc w:val="both"/>
              <w:rPr>
                <w:b/>
                <w:sz w:val="28"/>
                <w:szCs w:val="28"/>
              </w:rPr>
            </w:pPr>
            <w:r w:rsidRPr="002528EB">
              <w:rPr>
                <w:b/>
                <w:sz w:val="28"/>
                <w:szCs w:val="28"/>
              </w:rPr>
              <w:t>W</w:t>
            </w:r>
            <w:r w:rsidR="002528EB">
              <w:rPr>
                <w:b/>
                <w:sz w:val="28"/>
                <w:szCs w:val="28"/>
              </w:rPr>
              <w:t>ork</w:t>
            </w:r>
            <w:r w:rsidR="007903CF" w:rsidRPr="002528EB">
              <w:rPr>
                <w:bCs/>
                <w:sz w:val="28"/>
                <w:szCs w:val="28"/>
              </w:rPr>
              <w:t>:</w:t>
            </w:r>
            <w:r w:rsidR="0058503B" w:rsidRPr="002528EB">
              <w:rPr>
                <w:bCs/>
                <w:sz w:val="28"/>
                <w:szCs w:val="28"/>
              </w:rPr>
              <w:t xml:space="preserve"> RFP for </w:t>
            </w:r>
            <w:r w:rsidR="00CE7516" w:rsidRPr="002528EB">
              <w:rPr>
                <w:bCs/>
                <w:sz w:val="28"/>
                <w:szCs w:val="28"/>
              </w:rPr>
              <w:t>restoration</w:t>
            </w:r>
            <w:r w:rsidR="0058503B" w:rsidRPr="002528EB">
              <w:rPr>
                <w:bCs/>
                <w:sz w:val="28"/>
                <w:szCs w:val="28"/>
              </w:rPr>
              <w:t xml:space="preserve"> of solar system in </w:t>
            </w:r>
            <w:r w:rsidR="004E378C">
              <w:rPr>
                <w:bCs/>
                <w:sz w:val="28"/>
                <w:szCs w:val="28"/>
              </w:rPr>
              <w:t xml:space="preserve">IRC </w:t>
            </w:r>
            <w:r w:rsidR="00D944D4">
              <w:rPr>
                <w:bCs/>
                <w:sz w:val="28"/>
                <w:szCs w:val="28"/>
              </w:rPr>
              <w:t>compound, Hagadera</w:t>
            </w:r>
          </w:p>
        </w:tc>
      </w:tr>
      <w:tr w:rsidR="007903CF" w:rsidRPr="007903CF" w14:paraId="0E6AE195" w14:textId="77777777" w:rsidTr="00CE7649">
        <w:tc>
          <w:tcPr>
            <w:tcW w:w="10705" w:type="dxa"/>
          </w:tcPr>
          <w:p w14:paraId="0AC6F9D4" w14:textId="21C8FD90" w:rsidR="007903CF" w:rsidRPr="002528EB" w:rsidRDefault="007903CF" w:rsidP="00992691">
            <w:pPr>
              <w:jc w:val="both"/>
              <w:rPr>
                <w:b/>
                <w:sz w:val="28"/>
                <w:szCs w:val="28"/>
              </w:rPr>
            </w:pPr>
            <w:r w:rsidRPr="002528EB">
              <w:rPr>
                <w:b/>
                <w:sz w:val="28"/>
                <w:szCs w:val="28"/>
              </w:rPr>
              <w:t>Location</w:t>
            </w:r>
            <w:r w:rsidRPr="002528EB">
              <w:rPr>
                <w:bCs/>
                <w:sz w:val="28"/>
                <w:szCs w:val="28"/>
              </w:rPr>
              <w:t xml:space="preserve">: </w:t>
            </w:r>
            <w:r w:rsidR="00D944D4">
              <w:rPr>
                <w:bCs/>
                <w:sz w:val="28"/>
                <w:szCs w:val="28"/>
              </w:rPr>
              <w:t>Hagadera</w:t>
            </w:r>
          </w:p>
        </w:tc>
      </w:tr>
    </w:tbl>
    <w:p w14:paraId="5142C72A" w14:textId="77777777" w:rsidR="00992691" w:rsidRDefault="00992691" w:rsidP="00992691">
      <w:pPr>
        <w:tabs>
          <w:tab w:val="left" w:pos="90"/>
        </w:tabs>
        <w:ind w:left="-1440" w:firstLine="1440"/>
        <w:jc w:val="both"/>
        <w:rPr>
          <w:b/>
          <w:sz w:val="28"/>
          <w:szCs w:val="28"/>
        </w:rPr>
      </w:pPr>
    </w:p>
    <w:p w14:paraId="79545CEA" w14:textId="34663D19" w:rsidR="004D72FF" w:rsidRDefault="0062607B" w:rsidP="00992691">
      <w:pPr>
        <w:tabs>
          <w:tab w:val="left" w:pos="90"/>
        </w:tabs>
        <w:ind w:left="-1440" w:firstLine="1440"/>
        <w:jc w:val="both"/>
        <w:rPr>
          <w:b/>
          <w:sz w:val="28"/>
          <w:szCs w:val="28"/>
        </w:rPr>
      </w:pPr>
      <w:r w:rsidRPr="0062607B">
        <w:rPr>
          <w:b/>
          <w:sz w:val="28"/>
          <w:szCs w:val="28"/>
        </w:rPr>
        <w:t>INTRODUCTION</w:t>
      </w:r>
    </w:p>
    <w:p w14:paraId="212B1B57" w14:textId="6C95202E" w:rsidR="0062607B" w:rsidRPr="00005996" w:rsidRDefault="00111E42" w:rsidP="005E04C5">
      <w:pPr>
        <w:tabs>
          <w:tab w:val="left" w:pos="90"/>
        </w:tabs>
        <w:ind w:firstLine="1440"/>
        <w:rPr>
          <w:bCs/>
          <w:sz w:val="24"/>
          <w:szCs w:val="24"/>
        </w:rPr>
      </w:pPr>
      <w:r w:rsidRPr="00005996">
        <w:rPr>
          <w:bCs/>
          <w:sz w:val="24"/>
          <w:szCs w:val="24"/>
        </w:rPr>
        <w:t xml:space="preserve">The International Rescue Committee, hereinafter referred to as “the IRC”, is a non-profit, humanitarian agency that provides relief, rehabilitation, protection, resettlement services, and advocacy for refugees, displaced persons and victims of oppression and violent </w:t>
      </w:r>
      <w:r w:rsidR="004F089A" w:rsidRPr="00005996">
        <w:rPr>
          <w:bCs/>
          <w:sz w:val="24"/>
          <w:szCs w:val="24"/>
        </w:rPr>
        <w:t>conflict. In</w:t>
      </w:r>
      <w:r w:rsidR="00120563" w:rsidRPr="00005996">
        <w:rPr>
          <w:bCs/>
          <w:sz w:val="24"/>
          <w:szCs w:val="24"/>
        </w:rPr>
        <w:t xml:space="preserve"> </w:t>
      </w:r>
      <w:r w:rsidR="004F089A" w:rsidRPr="00005996">
        <w:rPr>
          <w:bCs/>
          <w:sz w:val="24"/>
          <w:szCs w:val="24"/>
        </w:rPr>
        <w:t>Kenya</w:t>
      </w:r>
      <w:r w:rsidR="002142A7" w:rsidRPr="00005996">
        <w:rPr>
          <w:bCs/>
          <w:sz w:val="24"/>
          <w:szCs w:val="24"/>
        </w:rPr>
        <w:t xml:space="preserve"> IRC </w:t>
      </w:r>
      <w:r w:rsidR="00C57AC1" w:rsidRPr="00005996">
        <w:rPr>
          <w:bCs/>
          <w:sz w:val="24"/>
          <w:szCs w:val="24"/>
        </w:rPr>
        <w:t>has its ground in Kakuma and Dadaab refugee camps</w:t>
      </w:r>
      <w:r w:rsidR="004F089A" w:rsidRPr="00005996">
        <w:rPr>
          <w:bCs/>
          <w:sz w:val="24"/>
          <w:szCs w:val="24"/>
        </w:rPr>
        <w:t>, Lodwar and the main offices in merchant square building, Nairobi.</w:t>
      </w:r>
    </w:p>
    <w:p w14:paraId="1FC17209" w14:textId="74FF6BC0" w:rsidR="00C3042C" w:rsidRPr="00F10B02" w:rsidRDefault="005E207B" w:rsidP="005E04C5">
      <w:pPr>
        <w:tabs>
          <w:tab w:val="left" w:pos="90"/>
        </w:tabs>
        <w:ind w:firstLine="1440"/>
        <w:rPr>
          <w:bCs/>
          <w:sz w:val="24"/>
          <w:szCs w:val="24"/>
        </w:rPr>
      </w:pPr>
      <w:r w:rsidRPr="00005996">
        <w:rPr>
          <w:bCs/>
          <w:sz w:val="24"/>
          <w:szCs w:val="24"/>
        </w:rPr>
        <w:t>Due to the insufficient solar power in Dadaab and Kakuma resulting from faulty s</w:t>
      </w:r>
      <w:r w:rsidR="003C51AD" w:rsidRPr="00005996">
        <w:rPr>
          <w:bCs/>
          <w:sz w:val="24"/>
          <w:szCs w:val="24"/>
        </w:rPr>
        <w:t xml:space="preserve">ystems and insufficient capacity, IRC seeks to </w:t>
      </w:r>
      <w:r w:rsidR="00D82B65" w:rsidRPr="00005996">
        <w:rPr>
          <w:bCs/>
          <w:sz w:val="24"/>
          <w:szCs w:val="24"/>
        </w:rPr>
        <w:t xml:space="preserve">invite capable contractors to provide </w:t>
      </w:r>
      <w:r w:rsidR="00113CDE" w:rsidRPr="00005996">
        <w:rPr>
          <w:bCs/>
          <w:sz w:val="24"/>
          <w:szCs w:val="24"/>
        </w:rPr>
        <w:t xml:space="preserve">designs and </w:t>
      </w:r>
      <w:r w:rsidR="00D82B65" w:rsidRPr="00005996">
        <w:rPr>
          <w:bCs/>
          <w:sz w:val="24"/>
          <w:szCs w:val="24"/>
        </w:rPr>
        <w:t xml:space="preserve">proposals in the two </w:t>
      </w:r>
      <w:r w:rsidR="00113CDE" w:rsidRPr="00005996">
        <w:rPr>
          <w:bCs/>
          <w:sz w:val="24"/>
          <w:szCs w:val="24"/>
        </w:rPr>
        <w:t xml:space="preserve">field sites to meet the desired </w:t>
      </w:r>
      <w:r w:rsidR="005D3535" w:rsidRPr="00005996">
        <w:rPr>
          <w:bCs/>
          <w:sz w:val="24"/>
          <w:szCs w:val="24"/>
        </w:rPr>
        <w:t>state, which</w:t>
      </w:r>
      <w:r w:rsidR="009C1620" w:rsidRPr="00005996">
        <w:rPr>
          <w:bCs/>
          <w:sz w:val="24"/>
          <w:szCs w:val="24"/>
        </w:rPr>
        <w:t xml:space="preserve"> is, </w:t>
      </w:r>
      <w:r w:rsidR="00005996" w:rsidRPr="00005996">
        <w:rPr>
          <w:bCs/>
          <w:sz w:val="24"/>
          <w:szCs w:val="24"/>
        </w:rPr>
        <w:t>facilities fully</w:t>
      </w:r>
      <w:r w:rsidR="009C1620" w:rsidRPr="00005996">
        <w:rPr>
          <w:bCs/>
          <w:sz w:val="24"/>
          <w:szCs w:val="24"/>
        </w:rPr>
        <w:t xml:space="preserve"> powered </w:t>
      </w:r>
      <w:r w:rsidR="005D3535" w:rsidRPr="00005996">
        <w:rPr>
          <w:bCs/>
          <w:sz w:val="24"/>
          <w:szCs w:val="24"/>
        </w:rPr>
        <w:t xml:space="preserve">by solar </w:t>
      </w:r>
      <w:r w:rsidR="00D418A4" w:rsidRPr="00005996">
        <w:rPr>
          <w:bCs/>
          <w:sz w:val="24"/>
          <w:szCs w:val="24"/>
        </w:rPr>
        <w:t>system.</w:t>
      </w:r>
      <w:r w:rsidR="00D418A4">
        <w:rPr>
          <w:bCs/>
          <w:sz w:val="24"/>
          <w:szCs w:val="24"/>
        </w:rPr>
        <w:t xml:space="preserve"> The</w:t>
      </w:r>
      <w:r w:rsidR="0064619E">
        <w:rPr>
          <w:bCs/>
          <w:sz w:val="24"/>
          <w:szCs w:val="24"/>
        </w:rPr>
        <w:t xml:space="preserve"> installation of the solar s</w:t>
      </w:r>
      <w:r w:rsidR="00C05E14">
        <w:rPr>
          <w:bCs/>
          <w:sz w:val="24"/>
          <w:szCs w:val="24"/>
        </w:rPr>
        <w:t xml:space="preserve">ystem is driven by the need </w:t>
      </w:r>
      <w:r w:rsidR="00C3042C">
        <w:rPr>
          <w:bCs/>
          <w:sz w:val="24"/>
          <w:szCs w:val="24"/>
        </w:rPr>
        <w:t xml:space="preserve">for an </w:t>
      </w:r>
      <w:r w:rsidR="00C46826">
        <w:rPr>
          <w:bCs/>
          <w:sz w:val="24"/>
          <w:szCs w:val="24"/>
        </w:rPr>
        <w:t xml:space="preserve">efficient, </w:t>
      </w:r>
      <w:r w:rsidR="00C3042C">
        <w:rPr>
          <w:bCs/>
          <w:sz w:val="24"/>
          <w:szCs w:val="24"/>
        </w:rPr>
        <w:t>economical and sustainable source</w:t>
      </w:r>
      <w:r w:rsidR="00D418A4">
        <w:rPr>
          <w:bCs/>
          <w:sz w:val="24"/>
          <w:szCs w:val="24"/>
        </w:rPr>
        <w:t xml:space="preserve"> of electric power.</w:t>
      </w:r>
    </w:p>
    <w:p w14:paraId="234CC16F" w14:textId="2AE15D36" w:rsidR="00114D72" w:rsidRDefault="005A6DB4" w:rsidP="00992691">
      <w:pPr>
        <w:tabs>
          <w:tab w:val="left" w:pos="90"/>
        </w:tabs>
        <w:ind w:left="-1440" w:firstLine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CURRENT STATUS</w:t>
      </w:r>
    </w:p>
    <w:p w14:paraId="00366747" w14:textId="1EA413BC" w:rsidR="001A701A" w:rsidRDefault="005811E8" w:rsidP="00992691">
      <w:pPr>
        <w:tabs>
          <w:tab w:val="left" w:pos="90"/>
        </w:tabs>
        <w:ind w:left="-1440" w:firstLine="1440"/>
        <w:jc w:val="both"/>
        <w:rPr>
          <w:bCs/>
          <w:sz w:val="24"/>
          <w:szCs w:val="24"/>
        </w:rPr>
      </w:pPr>
      <w:r w:rsidRPr="00304295">
        <w:rPr>
          <w:bCs/>
          <w:sz w:val="24"/>
          <w:szCs w:val="24"/>
        </w:rPr>
        <w:t xml:space="preserve">Currently, </w:t>
      </w:r>
      <w:r w:rsidR="00E930BE" w:rsidRPr="00304295">
        <w:rPr>
          <w:bCs/>
          <w:sz w:val="24"/>
          <w:szCs w:val="24"/>
        </w:rPr>
        <w:t xml:space="preserve">Dadaab IRC compound is made of </w:t>
      </w:r>
      <w:r w:rsidR="00FE1D56" w:rsidRPr="00304295">
        <w:rPr>
          <w:bCs/>
          <w:sz w:val="24"/>
          <w:szCs w:val="24"/>
        </w:rPr>
        <w:t xml:space="preserve">4 </w:t>
      </w:r>
      <w:r w:rsidR="00304295" w:rsidRPr="00304295">
        <w:rPr>
          <w:bCs/>
          <w:sz w:val="24"/>
          <w:szCs w:val="24"/>
        </w:rPr>
        <w:t>sets</w:t>
      </w:r>
      <w:r w:rsidR="00FE1D56" w:rsidRPr="00304295">
        <w:rPr>
          <w:bCs/>
          <w:sz w:val="24"/>
          <w:szCs w:val="24"/>
        </w:rPr>
        <w:t xml:space="preserve"> of </w:t>
      </w:r>
      <w:r w:rsidR="00304295" w:rsidRPr="00304295">
        <w:rPr>
          <w:bCs/>
          <w:sz w:val="24"/>
          <w:szCs w:val="24"/>
        </w:rPr>
        <w:t>facilities</w:t>
      </w:r>
      <w:r w:rsidR="00B16348">
        <w:rPr>
          <w:bCs/>
          <w:sz w:val="24"/>
          <w:szCs w:val="24"/>
        </w:rPr>
        <w:t xml:space="preserve"> which </w:t>
      </w:r>
      <w:r w:rsidR="006177E2">
        <w:rPr>
          <w:bCs/>
          <w:sz w:val="24"/>
          <w:szCs w:val="24"/>
        </w:rPr>
        <w:t>includes.</w:t>
      </w:r>
    </w:p>
    <w:p w14:paraId="143585A9" w14:textId="47626D06" w:rsidR="001A701A" w:rsidRPr="00AA5A1E" w:rsidRDefault="00E365EC" w:rsidP="00992691">
      <w:pPr>
        <w:pStyle w:val="ListParagraph"/>
        <w:numPr>
          <w:ilvl w:val="0"/>
          <w:numId w:val="16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AA5A1E">
        <w:rPr>
          <w:bCs/>
          <w:sz w:val="24"/>
          <w:szCs w:val="24"/>
        </w:rPr>
        <w:t xml:space="preserve">95 staff accommodation </w:t>
      </w:r>
      <w:r w:rsidR="00304295" w:rsidRPr="00AA5A1E">
        <w:rPr>
          <w:bCs/>
          <w:sz w:val="24"/>
          <w:szCs w:val="24"/>
        </w:rPr>
        <w:t>houses, which</w:t>
      </w:r>
      <w:r w:rsidRPr="00AA5A1E">
        <w:rPr>
          <w:bCs/>
          <w:sz w:val="24"/>
          <w:szCs w:val="24"/>
        </w:rPr>
        <w:t xml:space="preserve"> are bedsitters. </w:t>
      </w:r>
      <w:r w:rsidR="00AA5A1E">
        <w:rPr>
          <w:bCs/>
          <w:sz w:val="24"/>
          <w:szCs w:val="24"/>
        </w:rPr>
        <w:t xml:space="preserve">The power usage is generally </w:t>
      </w:r>
      <w:r w:rsidR="00041FA5">
        <w:rPr>
          <w:bCs/>
          <w:sz w:val="24"/>
          <w:szCs w:val="24"/>
        </w:rPr>
        <w:t xml:space="preserve">lighting for the main room and </w:t>
      </w:r>
      <w:r w:rsidR="00A011FB">
        <w:rPr>
          <w:bCs/>
          <w:sz w:val="24"/>
          <w:szCs w:val="24"/>
        </w:rPr>
        <w:t>washroom;</w:t>
      </w:r>
      <w:r w:rsidR="00041FA5">
        <w:rPr>
          <w:bCs/>
          <w:sz w:val="24"/>
          <w:szCs w:val="24"/>
        </w:rPr>
        <w:t xml:space="preserve"> sockets outlets used for charging and </w:t>
      </w:r>
      <w:r w:rsidR="00F46D90">
        <w:rPr>
          <w:bCs/>
          <w:sz w:val="24"/>
          <w:szCs w:val="24"/>
        </w:rPr>
        <w:t>powering fans.</w:t>
      </w:r>
    </w:p>
    <w:p w14:paraId="2A6C2865" w14:textId="1C7013D8" w:rsidR="00AA5A1E" w:rsidRPr="00AA5A1E" w:rsidRDefault="00E57574" w:rsidP="00992691">
      <w:pPr>
        <w:pStyle w:val="ListParagraph"/>
        <w:numPr>
          <w:ilvl w:val="0"/>
          <w:numId w:val="16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="00E365EC" w:rsidRPr="00AA5A1E">
        <w:rPr>
          <w:bCs/>
          <w:sz w:val="24"/>
          <w:szCs w:val="24"/>
        </w:rPr>
        <w:t xml:space="preserve">afeteria and </w:t>
      </w:r>
      <w:r w:rsidR="00304295" w:rsidRPr="00AA5A1E">
        <w:rPr>
          <w:bCs/>
          <w:sz w:val="24"/>
          <w:szCs w:val="24"/>
        </w:rPr>
        <w:t>kitchen. The</w:t>
      </w:r>
      <w:r w:rsidR="00BC0E84" w:rsidRPr="00AA5A1E">
        <w:rPr>
          <w:bCs/>
          <w:sz w:val="24"/>
          <w:szCs w:val="24"/>
        </w:rPr>
        <w:t xml:space="preserve"> cafeteria is two stories with </w:t>
      </w:r>
      <w:r w:rsidR="00304295" w:rsidRPr="00AA5A1E">
        <w:rPr>
          <w:bCs/>
          <w:sz w:val="24"/>
          <w:szCs w:val="24"/>
        </w:rPr>
        <w:t>ground</w:t>
      </w:r>
      <w:r w:rsidR="00BC0E84" w:rsidRPr="00AA5A1E">
        <w:rPr>
          <w:bCs/>
          <w:sz w:val="24"/>
          <w:szCs w:val="24"/>
        </w:rPr>
        <w:t xml:space="preserve"> floor and first floor </w:t>
      </w:r>
      <w:r w:rsidR="00A011FB" w:rsidRPr="00AA5A1E">
        <w:rPr>
          <w:bCs/>
          <w:sz w:val="24"/>
          <w:szCs w:val="24"/>
        </w:rPr>
        <w:t>halls.</w:t>
      </w:r>
      <w:r w:rsidR="00A011FB">
        <w:rPr>
          <w:bCs/>
          <w:sz w:val="24"/>
          <w:szCs w:val="24"/>
        </w:rPr>
        <w:t xml:space="preserve"> The</w:t>
      </w:r>
      <w:r w:rsidR="00F46D90">
        <w:rPr>
          <w:bCs/>
          <w:sz w:val="24"/>
          <w:szCs w:val="24"/>
        </w:rPr>
        <w:t xml:space="preserve"> power outlets are </w:t>
      </w:r>
      <w:r w:rsidR="007E7E3D">
        <w:rPr>
          <w:bCs/>
          <w:sz w:val="24"/>
          <w:szCs w:val="24"/>
        </w:rPr>
        <w:t xml:space="preserve">lighting </w:t>
      </w:r>
      <w:r w:rsidR="00A011FB">
        <w:rPr>
          <w:bCs/>
          <w:sz w:val="24"/>
          <w:szCs w:val="24"/>
        </w:rPr>
        <w:t>points, sockets</w:t>
      </w:r>
      <w:r w:rsidR="007E7E3D">
        <w:rPr>
          <w:bCs/>
          <w:sz w:val="24"/>
          <w:szCs w:val="24"/>
        </w:rPr>
        <w:t xml:space="preserve">. There are </w:t>
      </w:r>
      <w:r w:rsidR="00E32E91">
        <w:rPr>
          <w:bCs/>
          <w:sz w:val="24"/>
          <w:szCs w:val="24"/>
        </w:rPr>
        <w:t xml:space="preserve">also </w:t>
      </w:r>
      <w:r w:rsidR="007E7E3D">
        <w:rPr>
          <w:bCs/>
          <w:sz w:val="24"/>
          <w:szCs w:val="24"/>
        </w:rPr>
        <w:t>fridges in the kitchen</w:t>
      </w:r>
      <w:r w:rsidR="006F2391">
        <w:rPr>
          <w:bCs/>
          <w:sz w:val="24"/>
          <w:szCs w:val="24"/>
        </w:rPr>
        <w:t>.</w:t>
      </w:r>
    </w:p>
    <w:p w14:paraId="2ADD9FCE" w14:textId="3BBF110E" w:rsidR="00AF38A2" w:rsidRDefault="00E57574" w:rsidP="00992691">
      <w:pPr>
        <w:pStyle w:val="ListParagraph"/>
        <w:numPr>
          <w:ilvl w:val="0"/>
          <w:numId w:val="16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</w:t>
      </w:r>
      <w:r w:rsidR="00BC0E84" w:rsidRPr="00AA5A1E">
        <w:rPr>
          <w:bCs/>
          <w:sz w:val="24"/>
          <w:szCs w:val="24"/>
        </w:rPr>
        <w:t xml:space="preserve">ffices blocks comprising of </w:t>
      </w:r>
      <w:r w:rsidR="006537C4" w:rsidRPr="00AA5A1E">
        <w:rPr>
          <w:bCs/>
          <w:sz w:val="24"/>
          <w:szCs w:val="24"/>
        </w:rPr>
        <w:t>1</w:t>
      </w:r>
      <w:r w:rsidR="00304295" w:rsidRPr="00AA5A1E">
        <w:rPr>
          <w:bCs/>
          <w:sz w:val="24"/>
          <w:szCs w:val="24"/>
        </w:rPr>
        <w:t>8</w:t>
      </w:r>
      <w:r w:rsidR="006537C4" w:rsidRPr="00AA5A1E">
        <w:rPr>
          <w:bCs/>
          <w:sz w:val="24"/>
          <w:szCs w:val="24"/>
        </w:rPr>
        <w:t xml:space="preserve"> </w:t>
      </w:r>
      <w:r w:rsidR="00A011FB" w:rsidRPr="00AA5A1E">
        <w:rPr>
          <w:bCs/>
          <w:sz w:val="24"/>
          <w:szCs w:val="24"/>
        </w:rPr>
        <w:t>offices</w:t>
      </w:r>
      <w:r w:rsidR="00304295" w:rsidRPr="00AA5A1E">
        <w:rPr>
          <w:bCs/>
          <w:sz w:val="24"/>
          <w:szCs w:val="24"/>
        </w:rPr>
        <w:t xml:space="preserve"> and a </w:t>
      </w:r>
      <w:r w:rsidR="00A011FB" w:rsidRPr="00AA5A1E">
        <w:rPr>
          <w:bCs/>
          <w:sz w:val="24"/>
          <w:szCs w:val="24"/>
        </w:rPr>
        <w:t>warehouse.</w:t>
      </w:r>
      <w:r w:rsidR="00A011FB">
        <w:rPr>
          <w:bCs/>
          <w:sz w:val="24"/>
          <w:szCs w:val="24"/>
        </w:rPr>
        <w:t xml:space="preserve"> Main</w:t>
      </w:r>
      <w:r w:rsidR="006F2391">
        <w:rPr>
          <w:bCs/>
          <w:sz w:val="24"/>
          <w:szCs w:val="24"/>
        </w:rPr>
        <w:t xml:space="preserve"> use of power </w:t>
      </w:r>
      <w:r w:rsidR="00A011FB">
        <w:rPr>
          <w:bCs/>
          <w:sz w:val="24"/>
          <w:szCs w:val="24"/>
        </w:rPr>
        <w:t>includes</w:t>
      </w:r>
      <w:r w:rsidR="006F2391">
        <w:rPr>
          <w:bCs/>
          <w:sz w:val="24"/>
          <w:szCs w:val="24"/>
        </w:rPr>
        <w:t xml:space="preserve"> </w:t>
      </w:r>
      <w:r w:rsidR="00A011FB">
        <w:rPr>
          <w:bCs/>
          <w:sz w:val="24"/>
          <w:szCs w:val="24"/>
        </w:rPr>
        <w:t>operating</w:t>
      </w:r>
      <w:r w:rsidR="006F2391">
        <w:rPr>
          <w:bCs/>
          <w:sz w:val="24"/>
          <w:szCs w:val="24"/>
        </w:rPr>
        <w:t xml:space="preserve"> </w:t>
      </w:r>
      <w:r w:rsidR="00A011FB">
        <w:rPr>
          <w:bCs/>
          <w:sz w:val="24"/>
          <w:szCs w:val="24"/>
        </w:rPr>
        <w:t>printers, charging</w:t>
      </w:r>
      <w:r w:rsidR="00E67B38">
        <w:rPr>
          <w:bCs/>
          <w:sz w:val="24"/>
          <w:szCs w:val="24"/>
        </w:rPr>
        <w:t xml:space="preserve"> and </w:t>
      </w:r>
      <w:r w:rsidR="00A011FB">
        <w:rPr>
          <w:bCs/>
          <w:sz w:val="24"/>
          <w:szCs w:val="24"/>
        </w:rPr>
        <w:t>lighting. The</w:t>
      </w:r>
      <w:r w:rsidR="00E67B38">
        <w:rPr>
          <w:bCs/>
          <w:sz w:val="24"/>
          <w:szCs w:val="24"/>
        </w:rPr>
        <w:t xml:space="preserve"> warehouse contains a </w:t>
      </w:r>
      <w:r w:rsidR="00764FB8">
        <w:rPr>
          <w:bCs/>
          <w:sz w:val="24"/>
          <w:szCs w:val="24"/>
        </w:rPr>
        <w:t>cold room for storage of drugs and various fridges.</w:t>
      </w:r>
    </w:p>
    <w:p w14:paraId="439D5961" w14:textId="2BFE24A6" w:rsidR="00A011FB" w:rsidRDefault="00446A83" w:rsidP="00992691">
      <w:pPr>
        <w:pStyle w:val="ListParagraph"/>
        <w:numPr>
          <w:ilvl w:val="0"/>
          <w:numId w:val="16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Hospital facility </w:t>
      </w:r>
      <w:r w:rsidR="00B725F0">
        <w:rPr>
          <w:bCs/>
          <w:sz w:val="24"/>
          <w:szCs w:val="24"/>
        </w:rPr>
        <w:t xml:space="preserve">comprising of a maternity </w:t>
      </w:r>
      <w:r w:rsidR="006177E2">
        <w:rPr>
          <w:bCs/>
          <w:sz w:val="24"/>
          <w:szCs w:val="24"/>
        </w:rPr>
        <w:t>block, theater</w:t>
      </w:r>
      <w:r w:rsidR="00B725F0">
        <w:rPr>
          <w:bCs/>
          <w:sz w:val="24"/>
          <w:szCs w:val="24"/>
        </w:rPr>
        <w:t xml:space="preserve">, female </w:t>
      </w:r>
      <w:r w:rsidR="006177E2">
        <w:rPr>
          <w:bCs/>
          <w:sz w:val="24"/>
          <w:szCs w:val="24"/>
        </w:rPr>
        <w:t>ward, male</w:t>
      </w:r>
      <w:r w:rsidR="00B725F0">
        <w:rPr>
          <w:bCs/>
          <w:sz w:val="24"/>
          <w:szCs w:val="24"/>
        </w:rPr>
        <w:t xml:space="preserve"> ward, </w:t>
      </w:r>
      <w:r w:rsidR="006177E2">
        <w:rPr>
          <w:bCs/>
          <w:sz w:val="24"/>
          <w:szCs w:val="24"/>
        </w:rPr>
        <w:t>pediatric</w:t>
      </w:r>
      <w:r w:rsidR="005864C5">
        <w:rPr>
          <w:bCs/>
          <w:sz w:val="24"/>
          <w:szCs w:val="24"/>
        </w:rPr>
        <w:t xml:space="preserve"> ward and a stabilization center. We also have </w:t>
      </w:r>
      <w:r w:rsidR="006177E2">
        <w:rPr>
          <w:bCs/>
          <w:sz w:val="24"/>
          <w:szCs w:val="24"/>
        </w:rPr>
        <w:t>outpatient</w:t>
      </w:r>
      <w:r w:rsidR="005864C5">
        <w:rPr>
          <w:bCs/>
          <w:sz w:val="24"/>
          <w:szCs w:val="24"/>
        </w:rPr>
        <w:t xml:space="preserve"> and in-patient pharmacies, the outpatient </w:t>
      </w:r>
      <w:r w:rsidR="00741DE6">
        <w:rPr>
          <w:bCs/>
          <w:sz w:val="24"/>
          <w:szCs w:val="24"/>
        </w:rPr>
        <w:t xml:space="preserve">department, TB block and </w:t>
      </w:r>
      <w:r w:rsidR="006177E2">
        <w:rPr>
          <w:bCs/>
          <w:sz w:val="24"/>
          <w:szCs w:val="24"/>
        </w:rPr>
        <w:t xml:space="preserve">a </w:t>
      </w:r>
      <w:r w:rsidR="005E0E27">
        <w:rPr>
          <w:bCs/>
          <w:sz w:val="24"/>
          <w:szCs w:val="24"/>
        </w:rPr>
        <w:t>laboratory. The</w:t>
      </w:r>
      <w:r w:rsidR="006976AE">
        <w:rPr>
          <w:bCs/>
          <w:sz w:val="24"/>
          <w:szCs w:val="24"/>
        </w:rPr>
        <w:t xml:space="preserve"> maternity, wards and </w:t>
      </w:r>
      <w:r w:rsidR="005E0E27">
        <w:rPr>
          <w:bCs/>
          <w:sz w:val="24"/>
          <w:szCs w:val="24"/>
        </w:rPr>
        <w:t>theater</w:t>
      </w:r>
      <w:r w:rsidR="006976AE">
        <w:rPr>
          <w:bCs/>
          <w:sz w:val="24"/>
          <w:szCs w:val="24"/>
        </w:rPr>
        <w:t xml:space="preserve"> </w:t>
      </w:r>
      <w:r w:rsidR="00600E86">
        <w:rPr>
          <w:bCs/>
          <w:sz w:val="24"/>
          <w:szCs w:val="24"/>
        </w:rPr>
        <w:t>operate</w:t>
      </w:r>
      <w:r w:rsidR="006976AE">
        <w:rPr>
          <w:bCs/>
          <w:sz w:val="24"/>
          <w:szCs w:val="24"/>
        </w:rPr>
        <w:t xml:space="preserve"> throughout and all the </w:t>
      </w:r>
      <w:r w:rsidR="00F77AA5">
        <w:rPr>
          <w:bCs/>
          <w:sz w:val="24"/>
          <w:szCs w:val="24"/>
        </w:rPr>
        <w:t xml:space="preserve">OPD facilities </w:t>
      </w:r>
      <w:r w:rsidR="008D03AB">
        <w:rPr>
          <w:bCs/>
          <w:sz w:val="24"/>
          <w:szCs w:val="24"/>
        </w:rPr>
        <w:t>operate</w:t>
      </w:r>
      <w:r w:rsidR="00F77AA5">
        <w:rPr>
          <w:bCs/>
          <w:sz w:val="24"/>
          <w:szCs w:val="24"/>
        </w:rPr>
        <w:t xml:space="preserve"> daily from 8</w:t>
      </w:r>
      <w:r w:rsidR="005E0E27">
        <w:rPr>
          <w:bCs/>
          <w:sz w:val="24"/>
          <w:szCs w:val="24"/>
        </w:rPr>
        <w:t>am</w:t>
      </w:r>
      <w:r w:rsidR="00F77AA5">
        <w:rPr>
          <w:bCs/>
          <w:sz w:val="24"/>
          <w:szCs w:val="24"/>
        </w:rPr>
        <w:t>-</w:t>
      </w:r>
      <w:r w:rsidR="005E0E27">
        <w:rPr>
          <w:bCs/>
          <w:sz w:val="24"/>
          <w:szCs w:val="24"/>
        </w:rPr>
        <w:t>5pm</w:t>
      </w:r>
      <w:r w:rsidR="007A1002">
        <w:rPr>
          <w:bCs/>
          <w:sz w:val="24"/>
          <w:szCs w:val="24"/>
        </w:rPr>
        <w:t>.</w:t>
      </w:r>
    </w:p>
    <w:p w14:paraId="52A57A4B" w14:textId="03717A7A" w:rsidR="00114D72" w:rsidRPr="00114D72" w:rsidRDefault="005E0E27" w:rsidP="00992691">
      <w:p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Presently t</w:t>
      </w:r>
      <w:r w:rsidR="00114D72" w:rsidRPr="00114D72">
        <w:rPr>
          <w:bCs/>
          <w:sz w:val="24"/>
          <w:szCs w:val="24"/>
        </w:rPr>
        <w:t xml:space="preserve">he full plant system comprises: </w:t>
      </w:r>
    </w:p>
    <w:p w14:paraId="31516737" w14:textId="796E7EBD" w:rsidR="00114D72" w:rsidRPr="00114D72" w:rsidRDefault="00114D72" w:rsidP="00992691">
      <w:pPr>
        <w:pStyle w:val="ListParagraph"/>
        <w:numPr>
          <w:ilvl w:val="0"/>
          <w:numId w:val="14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114D72">
        <w:rPr>
          <w:bCs/>
          <w:sz w:val="24"/>
          <w:szCs w:val="24"/>
        </w:rPr>
        <w:t>10kW</w:t>
      </w:r>
      <w:r w:rsidR="00913594">
        <w:rPr>
          <w:bCs/>
          <w:sz w:val="24"/>
          <w:szCs w:val="24"/>
        </w:rPr>
        <w:t xml:space="preserve"> SMA</w:t>
      </w:r>
      <w:r w:rsidR="00913594" w:rsidRPr="00114D72">
        <w:rPr>
          <w:bCs/>
          <w:sz w:val="24"/>
          <w:szCs w:val="24"/>
        </w:rPr>
        <w:t xml:space="preserve"> ac-coupled solar system</w:t>
      </w:r>
      <w:r w:rsidRPr="00114D72">
        <w:rPr>
          <w:bCs/>
          <w:sz w:val="24"/>
          <w:szCs w:val="24"/>
        </w:rPr>
        <w:t xml:space="preserve">: This system consists of 2No. 5kW SMA Sunny Boy inverters and a 10kW Sunny Island Battery inverter. It currently serves only cafeteria loads. </w:t>
      </w:r>
    </w:p>
    <w:p w14:paraId="7BA789EC" w14:textId="77D375EE" w:rsidR="00114D72" w:rsidRDefault="00114D72" w:rsidP="00992691">
      <w:pPr>
        <w:pStyle w:val="ListParagraph"/>
        <w:numPr>
          <w:ilvl w:val="0"/>
          <w:numId w:val="14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114D72">
        <w:rPr>
          <w:bCs/>
          <w:sz w:val="24"/>
          <w:szCs w:val="24"/>
        </w:rPr>
        <w:t>4.5</w:t>
      </w:r>
      <w:r w:rsidR="002B65DC">
        <w:rPr>
          <w:bCs/>
          <w:sz w:val="24"/>
          <w:szCs w:val="24"/>
        </w:rPr>
        <w:t>K</w:t>
      </w:r>
      <w:r w:rsidRPr="00114D72">
        <w:rPr>
          <w:bCs/>
          <w:sz w:val="24"/>
          <w:szCs w:val="24"/>
        </w:rPr>
        <w:t xml:space="preserve">W </w:t>
      </w:r>
      <w:r w:rsidR="00913594" w:rsidRPr="00114D72">
        <w:rPr>
          <w:bCs/>
          <w:sz w:val="24"/>
          <w:szCs w:val="24"/>
        </w:rPr>
        <w:t>solar system connected to 2no. 3kw outback inverters</w:t>
      </w:r>
      <w:r w:rsidR="000D2136">
        <w:rPr>
          <w:bCs/>
          <w:sz w:val="24"/>
          <w:szCs w:val="24"/>
        </w:rPr>
        <w:t xml:space="preserve"> serving the maternity</w:t>
      </w:r>
      <w:r w:rsidR="009C5794">
        <w:rPr>
          <w:bCs/>
          <w:sz w:val="24"/>
          <w:szCs w:val="24"/>
        </w:rPr>
        <w:t>.</w:t>
      </w:r>
      <w:r w:rsidRPr="00114D72">
        <w:rPr>
          <w:bCs/>
          <w:sz w:val="24"/>
          <w:szCs w:val="24"/>
        </w:rPr>
        <w:t xml:space="preserve"> This system is currently not functioning as the batteries connected to it are </w:t>
      </w:r>
      <w:r w:rsidR="002B65DC" w:rsidRPr="00114D72">
        <w:rPr>
          <w:bCs/>
          <w:sz w:val="24"/>
          <w:szCs w:val="24"/>
        </w:rPr>
        <w:t>d</w:t>
      </w:r>
      <w:r w:rsidR="002B65DC">
        <w:rPr>
          <w:bCs/>
          <w:sz w:val="24"/>
          <w:szCs w:val="24"/>
        </w:rPr>
        <w:t>amaged</w:t>
      </w:r>
    </w:p>
    <w:p w14:paraId="6FF4C852" w14:textId="79664B3A" w:rsidR="00EC2A42" w:rsidRPr="00A301A8" w:rsidRDefault="00C57DEC" w:rsidP="00992691">
      <w:pPr>
        <w:tabs>
          <w:tab w:val="left" w:pos="90"/>
        </w:tabs>
        <w:jc w:val="both"/>
        <w:rPr>
          <w:rFonts w:asciiTheme="majorBidi" w:hAnsiTheme="majorBidi" w:cstheme="majorBidi"/>
          <w:bCs/>
          <w:sz w:val="24"/>
          <w:szCs w:val="24"/>
        </w:rPr>
      </w:pPr>
      <w:r w:rsidRPr="00A301A8">
        <w:rPr>
          <w:bCs/>
          <w:sz w:val="24"/>
          <w:szCs w:val="24"/>
        </w:rPr>
        <w:lastRenderedPageBreak/>
        <w:t xml:space="preserve">The rest of the facility is being </w:t>
      </w:r>
      <w:r w:rsidR="004E378C" w:rsidRPr="00A301A8">
        <w:rPr>
          <w:bCs/>
          <w:sz w:val="24"/>
          <w:szCs w:val="24"/>
        </w:rPr>
        <w:t>powered by</w:t>
      </w:r>
      <w:r w:rsidR="00750A99" w:rsidRPr="00A301A8">
        <w:rPr>
          <w:bCs/>
          <w:sz w:val="24"/>
          <w:szCs w:val="24"/>
        </w:rPr>
        <w:t xml:space="preserve"> 1</w:t>
      </w:r>
      <w:r w:rsidR="00DB6286" w:rsidRPr="00A301A8">
        <w:rPr>
          <w:bCs/>
          <w:sz w:val="24"/>
          <w:szCs w:val="24"/>
        </w:rPr>
        <w:t>00 kva and 7kva and the power need is appro</w:t>
      </w:r>
      <w:r w:rsidR="000531E4" w:rsidRPr="00A301A8">
        <w:rPr>
          <w:bCs/>
          <w:sz w:val="24"/>
          <w:szCs w:val="24"/>
        </w:rPr>
        <w:t xml:space="preserve">ximately </w:t>
      </w:r>
      <w:r w:rsidR="00700533" w:rsidRPr="00A301A8">
        <w:rPr>
          <w:bCs/>
          <w:sz w:val="24"/>
          <w:szCs w:val="24"/>
        </w:rPr>
        <w:t>65KW</w:t>
      </w:r>
      <w:r w:rsidR="005E04C5" w:rsidRPr="00A301A8">
        <w:rPr>
          <w:bCs/>
          <w:sz w:val="24"/>
          <w:szCs w:val="24"/>
        </w:rPr>
        <w:t>.</w:t>
      </w:r>
      <w:r w:rsidR="005E04C5">
        <w:rPr>
          <w:bCs/>
          <w:sz w:val="24"/>
          <w:szCs w:val="24"/>
        </w:rPr>
        <w:t xml:space="preserve"> The</w:t>
      </w:r>
      <w:r w:rsidR="00DC1146" w:rsidRPr="00A301A8">
        <w:rPr>
          <w:bCs/>
          <w:sz w:val="24"/>
          <w:szCs w:val="24"/>
        </w:rPr>
        <w:t xml:space="preserve"> interested contractors and expected to take all this into consideration </w:t>
      </w:r>
      <w:r w:rsidR="008D03AB" w:rsidRPr="00A301A8">
        <w:rPr>
          <w:bCs/>
          <w:sz w:val="24"/>
          <w:szCs w:val="24"/>
        </w:rPr>
        <w:t>with a flexibility</w:t>
      </w:r>
      <w:r w:rsidR="005B59E2" w:rsidRPr="00A301A8">
        <w:rPr>
          <w:bCs/>
          <w:sz w:val="24"/>
          <w:szCs w:val="24"/>
        </w:rPr>
        <w:t xml:space="preserve"> of </w:t>
      </w:r>
      <w:r w:rsidR="00286E9F" w:rsidRPr="00A301A8">
        <w:rPr>
          <w:bCs/>
          <w:sz w:val="24"/>
          <w:szCs w:val="24"/>
        </w:rPr>
        <w:t>20</w:t>
      </w:r>
      <w:r w:rsidR="0018547B" w:rsidRPr="00A301A8">
        <w:rPr>
          <w:bCs/>
          <w:sz w:val="24"/>
          <w:szCs w:val="24"/>
        </w:rPr>
        <w:t xml:space="preserve">% </w:t>
      </w:r>
      <w:r w:rsidR="0018547B" w:rsidRPr="00A301A8">
        <w:rPr>
          <w:rFonts w:asciiTheme="majorBidi" w:hAnsiTheme="majorBidi" w:cstheme="majorBidi"/>
          <w:bCs/>
          <w:sz w:val="24"/>
          <w:szCs w:val="24"/>
        </w:rPr>
        <w:t xml:space="preserve">to </w:t>
      </w:r>
      <w:r w:rsidR="00EC2A42" w:rsidRPr="00A301A8">
        <w:rPr>
          <w:rFonts w:asciiTheme="majorBidi" w:hAnsiTheme="majorBidi" w:cstheme="majorBidi"/>
          <w:bCs/>
          <w:sz w:val="24"/>
          <w:szCs w:val="24"/>
        </w:rPr>
        <w:t xml:space="preserve">meet increased energy </w:t>
      </w:r>
      <w:r w:rsidR="00081034" w:rsidRPr="00A301A8">
        <w:rPr>
          <w:rFonts w:asciiTheme="majorBidi" w:hAnsiTheme="majorBidi" w:cstheme="majorBidi"/>
          <w:bCs/>
          <w:sz w:val="24"/>
          <w:szCs w:val="24"/>
        </w:rPr>
        <w:t>demand</w:t>
      </w:r>
      <w:r w:rsidR="00EC2A42" w:rsidRPr="00A301A8">
        <w:rPr>
          <w:rFonts w:asciiTheme="majorBidi" w:hAnsiTheme="majorBidi" w:cstheme="majorBidi"/>
          <w:bCs/>
          <w:sz w:val="24"/>
          <w:szCs w:val="24"/>
        </w:rPr>
        <w:t xml:space="preserve"> without the need for immediate system upgrades.</w:t>
      </w:r>
    </w:p>
    <w:p w14:paraId="736AE874" w14:textId="1CB5F0CC" w:rsidR="00C57DEC" w:rsidRPr="00A301A8" w:rsidRDefault="00C57DEC" w:rsidP="00992691">
      <w:pPr>
        <w:tabs>
          <w:tab w:val="left" w:pos="90"/>
        </w:tabs>
        <w:jc w:val="both"/>
        <w:rPr>
          <w:rFonts w:asciiTheme="majorBidi" w:hAnsiTheme="majorBidi" w:cstheme="majorBidi"/>
          <w:bCs/>
          <w:sz w:val="28"/>
          <w:szCs w:val="28"/>
        </w:rPr>
      </w:pPr>
    </w:p>
    <w:p w14:paraId="4AA5B739" w14:textId="54BB80AC" w:rsidR="005A6DB4" w:rsidRDefault="005A6DB4" w:rsidP="00992691">
      <w:pPr>
        <w:tabs>
          <w:tab w:val="left" w:pos="9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Q</w:t>
      </w:r>
      <w:r w:rsidR="00502645">
        <w:rPr>
          <w:b/>
          <w:sz w:val="24"/>
          <w:szCs w:val="24"/>
        </w:rPr>
        <w:t>UALIFICATIONS OF CONTRACTORS INVITED FOR RFP</w:t>
      </w:r>
    </w:p>
    <w:p w14:paraId="155E5968" w14:textId="018AA0BA" w:rsidR="002D327E" w:rsidRPr="00F23D94" w:rsidRDefault="002D327E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contractors must possess a Class SC4 license issued by the Energy and Petroleum Regulatory Authority (EPRA).</w:t>
      </w:r>
    </w:p>
    <w:p w14:paraId="6AF7B7A7" w14:textId="5AD13434" w:rsidR="002D327E" w:rsidRPr="00F23D94" w:rsidRDefault="00331AC0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The</w:t>
      </w:r>
      <w:r w:rsidR="00203038" w:rsidRPr="00F23D94">
        <w:rPr>
          <w:bCs/>
          <w:sz w:val="24"/>
          <w:szCs w:val="24"/>
        </w:rPr>
        <w:t xml:space="preserve"> contractor should employ a Class ST4 technician, who is certified to handle solar PV installations.</w:t>
      </w:r>
    </w:p>
    <w:p w14:paraId="2ABDE920" w14:textId="01172000" w:rsidR="00502645" w:rsidRPr="00F23D94" w:rsidRDefault="001D7CF3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Contractors should have a proven track record in designing, supplying, installing, testing, and commissioning solar PV systems.</w:t>
      </w:r>
    </w:p>
    <w:p w14:paraId="15501893" w14:textId="0405D0BB" w:rsidR="001D46F8" w:rsidRPr="00F23D94" w:rsidRDefault="001D46F8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Submission of a portfolio detailing previous projects, including project scope, capacity (in kilowatts), and client references, is recommended.</w:t>
      </w:r>
    </w:p>
    <w:p w14:paraId="14285CFA" w14:textId="5E98541F" w:rsidR="00786635" w:rsidRPr="00F23D94" w:rsidRDefault="00786635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The contractor's team should include certified solar technicians and engineers with relevant training and experience in solar PV systems.</w:t>
      </w:r>
    </w:p>
    <w:p w14:paraId="3CA37CBB" w14:textId="1EF8B006" w:rsidR="006F1063" w:rsidRPr="00F23D94" w:rsidRDefault="006F1063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All installations must comply with the Energy (Solar Photovoltaic) Regulations, 2019, and any other applicable laws and standards in Kenya.</w:t>
      </w:r>
    </w:p>
    <w:p w14:paraId="3A8BB95B" w14:textId="143B0AD8" w:rsidR="00632CC7" w:rsidRPr="00F23D94" w:rsidRDefault="00632CC7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 xml:space="preserve">Clear terms </w:t>
      </w:r>
      <w:r w:rsidR="00331AC0" w:rsidRPr="00F23D94">
        <w:rPr>
          <w:bCs/>
          <w:sz w:val="24"/>
          <w:szCs w:val="24"/>
        </w:rPr>
        <w:t>outline</w:t>
      </w:r>
      <w:r w:rsidRPr="00F23D94">
        <w:rPr>
          <w:bCs/>
          <w:sz w:val="24"/>
          <w:szCs w:val="24"/>
        </w:rPr>
        <w:t xml:space="preserve"> the warranty period for both equipment and installation services.</w:t>
      </w:r>
    </w:p>
    <w:p w14:paraId="1D52AE01" w14:textId="0D6FFE5A" w:rsidR="00632CC7" w:rsidRPr="00F23D94" w:rsidRDefault="00632CC7" w:rsidP="00992691">
      <w:pPr>
        <w:pStyle w:val="ListParagraph"/>
        <w:numPr>
          <w:ilvl w:val="0"/>
          <w:numId w:val="12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F23D94">
        <w:rPr>
          <w:bCs/>
          <w:sz w:val="24"/>
          <w:szCs w:val="24"/>
        </w:rPr>
        <w:t>Availability of post-installation maintenance and support services, including response times and service level agreements.</w:t>
      </w:r>
    </w:p>
    <w:p w14:paraId="15D02CA6" w14:textId="77777777" w:rsidR="00632CC7" w:rsidRDefault="00632CC7" w:rsidP="00992691">
      <w:pPr>
        <w:tabs>
          <w:tab w:val="left" w:pos="90"/>
        </w:tabs>
        <w:ind w:left="-1440" w:firstLine="1440"/>
        <w:jc w:val="both"/>
        <w:rPr>
          <w:b/>
          <w:sz w:val="24"/>
          <w:szCs w:val="24"/>
        </w:rPr>
      </w:pPr>
    </w:p>
    <w:p w14:paraId="29DE92ED" w14:textId="18DECD75" w:rsidR="00B329FF" w:rsidRPr="002528EB" w:rsidRDefault="00166871" w:rsidP="00992691">
      <w:pPr>
        <w:tabs>
          <w:tab w:val="left" w:pos="90"/>
        </w:tabs>
        <w:ind w:left="-1440" w:firstLine="1440"/>
        <w:jc w:val="both"/>
        <w:rPr>
          <w:b/>
          <w:sz w:val="24"/>
          <w:szCs w:val="24"/>
        </w:rPr>
      </w:pPr>
      <w:r w:rsidRPr="002528EB">
        <w:rPr>
          <w:b/>
          <w:sz w:val="24"/>
          <w:szCs w:val="24"/>
        </w:rPr>
        <w:t>OBJECTIVE</w:t>
      </w:r>
      <w:r w:rsidR="002528EB" w:rsidRPr="002528EB">
        <w:rPr>
          <w:b/>
          <w:sz w:val="24"/>
          <w:szCs w:val="24"/>
        </w:rPr>
        <w:t>S</w:t>
      </w:r>
    </w:p>
    <w:p w14:paraId="6651E67E" w14:textId="1FE370D4" w:rsidR="00CE7516" w:rsidRDefault="00CE7516" w:rsidP="00992691">
      <w:pPr>
        <w:pStyle w:val="ListParagraph"/>
        <w:numPr>
          <w:ilvl w:val="0"/>
          <w:numId w:val="10"/>
        </w:numPr>
        <w:tabs>
          <w:tab w:val="left" w:pos="90"/>
        </w:tabs>
        <w:jc w:val="both"/>
        <w:rPr>
          <w:bCs/>
          <w:sz w:val="24"/>
          <w:szCs w:val="24"/>
        </w:rPr>
      </w:pPr>
      <w:r w:rsidRPr="001A0FBA">
        <w:rPr>
          <w:bCs/>
          <w:sz w:val="24"/>
          <w:szCs w:val="24"/>
        </w:rPr>
        <w:t xml:space="preserve">To </w:t>
      </w:r>
      <w:r w:rsidR="00CF5FCF">
        <w:rPr>
          <w:bCs/>
          <w:sz w:val="24"/>
          <w:szCs w:val="24"/>
        </w:rPr>
        <w:t xml:space="preserve">perform assessment of the </w:t>
      </w:r>
      <w:r w:rsidR="003C4163">
        <w:rPr>
          <w:bCs/>
          <w:sz w:val="24"/>
          <w:szCs w:val="24"/>
        </w:rPr>
        <w:t>status</w:t>
      </w:r>
      <w:r w:rsidR="00CF5FCF">
        <w:rPr>
          <w:bCs/>
          <w:sz w:val="24"/>
          <w:szCs w:val="24"/>
        </w:rPr>
        <w:t xml:space="preserve"> of the </w:t>
      </w:r>
      <w:r w:rsidR="00BB3205">
        <w:rPr>
          <w:bCs/>
          <w:sz w:val="24"/>
          <w:szCs w:val="24"/>
        </w:rPr>
        <w:t xml:space="preserve">solar system including the </w:t>
      </w:r>
      <w:r w:rsidR="007E54B9">
        <w:rPr>
          <w:bCs/>
          <w:sz w:val="24"/>
          <w:szCs w:val="24"/>
        </w:rPr>
        <w:t>batteries, solar</w:t>
      </w:r>
      <w:r w:rsidR="00BB3205">
        <w:rPr>
          <w:bCs/>
          <w:sz w:val="24"/>
          <w:szCs w:val="24"/>
        </w:rPr>
        <w:t xml:space="preserve"> panels, cable </w:t>
      </w:r>
      <w:r w:rsidR="007E54B9">
        <w:rPr>
          <w:bCs/>
          <w:sz w:val="24"/>
          <w:szCs w:val="24"/>
        </w:rPr>
        <w:t xml:space="preserve">connections, </w:t>
      </w:r>
      <w:r w:rsidR="00C2518E">
        <w:rPr>
          <w:bCs/>
          <w:sz w:val="24"/>
          <w:szCs w:val="24"/>
        </w:rPr>
        <w:t>inverter,</w:t>
      </w:r>
      <w:r w:rsidR="00BB3205">
        <w:rPr>
          <w:bCs/>
          <w:sz w:val="24"/>
          <w:szCs w:val="24"/>
        </w:rPr>
        <w:t xml:space="preserve"> and control panels.</w:t>
      </w:r>
    </w:p>
    <w:p w14:paraId="75410117" w14:textId="174099B1" w:rsidR="00BB3205" w:rsidRDefault="001202BC" w:rsidP="00992691">
      <w:pPr>
        <w:pStyle w:val="ListParagraph"/>
        <w:numPr>
          <w:ilvl w:val="0"/>
          <w:numId w:val="10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Designing</w:t>
      </w:r>
      <w:r w:rsidR="00680DCB">
        <w:rPr>
          <w:bCs/>
          <w:sz w:val="24"/>
          <w:szCs w:val="24"/>
        </w:rPr>
        <w:t xml:space="preserve"> the </w:t>
      </w:r>
      <w:r w:rsidR="00F23D94">
        <w:rPr>
          <w:bCs/>
          <w:sz w:val="24"/>
          <w:szCs w:val="24"/>
        </w:rPr>
        <w:t>solar system</w:t>
      </w:r>
      <w:r w:rsidR="00680DCB">
        <w:rPr>
          <w:bCs/>
          <w:sz w:val="24"/>
          <w:szCs w:val="24"/>
        </w:rPr>
        <w:t xml:space="preserve"> capacity based on the need that will be sufficient to serve the </w:t>
      </w:r>
      <w:r w:rsidR="00C2518E">
        <w:rPr>
          <w:bCs/>
          <w:sz w:val="24"/>
          <w:szCs w:val="24"/>
        </w:rPr>
        <w:t>facility.</w:t>
      </w:r>
    </w:p>
    <w:p w14:paraId="58CBEC65" w14:textId="12085012" w:rsidR="00680DCB" w:rsidRDefault="00680DCB" w:rsidP="00992691">
      <w:pPr>
        <w:pStyle w:val="ListParagraph"/>
        <w:numPr>
          <w:ilvl w:val="0"/>
          <w:numId w:val="10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To provide technical advice, based on the solar engineer</w:t>
      </w:r>
      <w:r w:rsidR="007E54B9">
        <w:rPr>
          <w:bCs/>
          <w:sz w:val="24"/>
          <w:szCs w:val="24"/>
        </w:rPr>
        <w:t xml:space="preserve"> assessment of the present and future electrical needs of the facility.</w:t>
      </w:r>
    </w:p>
    <w:p w14:paraId="4F87CA62" w14:textId="3A1A19D4" w:rsidR="00680DCB" w:rsidRDefault="00680DCB" w:rsidP="00992691">
      <w:pPr>
        <w:pStyle w:val="ListParagraph"/>
        <w:numPr>
          <w:ilvl w:val="0"/>
          <w:numId w:val="10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To do a quotation for the </w:t>
      </w:r>
      <w:r w:rsidR="007E54B9">
        <w:rPr>
          <w:bCs/>
          <w:sz w:val="24"/>
          <w:szCs w:val="24"/>
        </w:rPr>
        <w:t>work</w:t>
      </w:r>
      <w:r w:rsidR="003C4163">
        <w:rPr>
          <w:bCs/>
          <w:sz w:val="24"/>
          <w:szCs w:val="24"/>
        </w:rPr>
        <w:t xml:space="preserve"> that will be needed to get the solar system </w:t>
      </w:r>
      <w:r w:rsidR="007E6400">
        <w:rPr>
          <w:bCs/>
          <w:sz w:val="24"/>
          <w:szCs w:val="24"/>
        </w:rPr>
        <w:t xml:space="preserve">fully </w:t>
      </w:r>
      <w:r w:rsidR="003C4163">
        <w:rPr>
          <w:bCs/>
          <w:sz w:val="24"/>
          <w:szCs w:val="24"/>
        </w:rPr>
        <w:t>operation</w:t>
      </w:r>
      <w:r w:rsidR="00390C70">
        <w:rPr>
          <w:bCs/>
          <w:sz w:val="24"/>
          <w:szCs w:val="24"/>
        </w:rPr>
        <w:t>al</w:t>
      </w:r>
      <w:r w:rsidR="007E6400">
        <w:rPr>
          <w:bCs/>
          <w:sz w:val="24"/>
          <w:szCs w:val="24"/>
        </w:rPr>
        <w:t xml:space="preserve"> and </w:t>
      </w:r>
      <w:r w:rsidR="00716BC8">
        <w:rPr>
          <w:bCs/>
          <w:sz w:val="24"/>
          <w:szCs w:val="24"/>
        </w:rPr>
        <w:t>sufficiently.</w:t>
      </w:r>
    </w:p>
    <w:p w14:paraId="23063307" w14:textId="732F3368" w:rsidR="00716BC8" w:rsidRDefault="00716BC8" w:rsidP="00992691">
      <w:pPr>
        <w:pStyle w:val="ListParagraph"/>
        <w:numPr>
          <w:ilvl w:val="0"/>
          <w:numId w:val="10"/>
        </w:numPr>
        <w:tabs>
          <w:tab w:val="left" w:pos="9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To provide a quotation for annual maintenance of the solar system</w:t>
      </w:r>
      <w:r w:rsidR="00C92368">
        <w:rPr>
          <w:bCs/>
          <w:sz w:val="24"/>
          <w:szCs w:val="24"/>
        </w:rPr>
        <w:t>.</w:t>
      </w:r>
    </w:p>
    <w:p w14:paraId="716FBDB4" w14:textId="77777777" w:rsid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25AE401F" w14:textId="77777777" w:rsid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014DFD0A" w14:textId="77777777" w:rsid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67C4B05C" w14:textId="77777777" w:rsid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6B74A385" w14:textId="77777777" w:rsid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6F0BCB71" w14:textId="77777777" w:rsid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41103FAC" w14:textId="77777777" w:rsidR="001202BC" w:rsidRPr="001202BC" w:rsidRDefault="001202BC" w:rsidP="00992691">
      <w:pPr>
        <w:tabs>
          <w:tab w:val="left" w:pos="90"/>
        </w:tabs>
        <w:jc w:val="both"/>
        <w:rPr>
          <w:bCs/>
          <w:sz w:val="24"/>
          <w:szCs w:val="24"/>
        </w:rPr>
      </w:pPr>
    </w:p>
    <w:p w14:paraId="18ED513A" w14:textId="77777777" w:rsidR="00680DCB" w:rsidRDefault="00680DCB" w:rsidP="00992691">
      <w:pPr>
        <w:tabs>
          <w:tab w:val="left" w:pos="90"/>
        </w:tabs>
        <w:ind w:left="360"/>
        <w:jc w:val="both"/>
        <w:rPr>
          <w:bCs/>
          <w:sz w:val="24"/>
          <w:szCs w:val="24"/>
        </w:rPr>
      </w:pPr>
    </w:p>
    <w:p w14:paraId="45F29DAF" w14:textId="77777777" w:rsidR="001202BC" w:rsidRDefault="001202BC" w:rsidP="00992691">
      <w:pPr>
        <w:jc w:val="both"/>
        <w:rPr>
          <w:b/>
          <w:sz w:val="24"/>
          <w:szCs w:val="24"/>
        </w:rPr>
      </w:pPr>
    </w:p>
    <w:p w14:paraId="6F3F5A6E" w14:textId="77777777" w:rsidR="001202BC" w:rsidRDefault="001202BC" w:rsidP="00992691">
      <w:pPr>
        <w:jc w:val="both"/>
        <w:rPr>
          <w:b/>
          <w:sz w:val="24"/>
          <w:szCs w:val="24"/>
        </w:rPr>
      </w:pPr>
    </w:p>
    <w:p w14:paraId="183300A9" w14:textId="77777777" w:rsidR="001202BC" w:rsidRDefault="001202BC" w:rsidP="00992691">
      <w:pPr>
        <w:jc w:val="both"/>
        <w:rPr>
          <w:b/>
          <w:sz w:val="24"/>
          <w:szCs w:val="24"/>
        </w:rPr>
      </w:pPr>
    </w:p>
    <w:p w14:paraId="73FDFDFE" w14:textId="6C7D264B" w:rsidR="002528EB" w:rsidRDefault="003878B3" w:rsidP="00992691">
      <w:pPr>
        <w:jc w:val="both"/>
        <w:rPr>
          <w:b/>
          <w:sz w:val="24"/>
          <w:szCs w:val="24"/>
        </w:rPr>
      </w:pPr>
      <w:r w:rsidRPr="003878B3">
        <w:rPr>
          <w:b/>
          <w:sz w:val="24"/>
          <w:szCs w:val="24"/>
        </w:rPr>
        <w:t>ITINERARY</w:t>
      </w:r>
    </w:p>
    <w:p w14:paraId="28BBBCC9" w14:textId="039F8F8A" w:rsidR="00AA7605" w:rsidRDefault="00AA7605" w:rsidP="00992691">
      <w:pPr>
        <w:jc w:val="both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6"/>
        <w:gridCol w:w="2761"/>
        <w:gridCol w:w="3253"/>
      </w:tblGrid>
      <w:tr w:rsidR="00117D7A" w14:paraId="29B261D2" w14:textId="77777777" w:rsidTr="00117D7A">
        <w:trPr>
          <w:trHeight w:val="629"/>
        </w:trPr>
        <w:tc>
          <w:tcPr>
            <w:tcW w:w="3246" w:type="dxa"/>
          </w:tcPr>
          <w:p w14:paraId="14AE1434" w14:textId="7CDF08BD" w:rsidR="00117D7A" w:rsidRDefault="00117D7A" w:rsidP="0099269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761" w:type="dxa"/>
          </w:tcPr>
          <w:p w14:paraId="228FD473" w14:textId="77777777" w:rsidR="00D944D4" w:rsidRDefault="00117D7A" w:rsidP="00D944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</w:p>
          <w:p w14:paraId="5EECB4EA" w14:textId="77162099" w:rsidR="00117D7A" w:rsidRDefault="00D944D4" w:rsidP="00D944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yellow"/>
              </w:rPr>
              <w:t>24</w:t>
            </w:r>
            <w:r w:rsidRPr="00D944D4">
              <w:rPr>
                <w:bCs/>
                <w:sz w:val="24"/>
                <w:szCs w:val="24"/>
                <w:highlight w:val="yellow"/>
                <w:vertAlign w:val="superscript"/>
              </w:rPr>
              <w:t>th</w:t>
            </w:r>
            <w:r>
              <w:rPr>
                <w:bCs/>
                <w:sz w:val="24"/>
                <w:szCs w:val="24"/>
                <w:highlight w:val="yellow"/>
              </w:rPr>
              <w:t xml:space="preserve"> J</w:t>
            </w:r>
            <w:r w:rsidR="008A238D" w:rsidRPr="00992691">
              <w:rPr>
                <w:bCs/>
                <w:sz w:val="24"/>
                <w:szCs w:val="24"/>
                <w:highlight w:val="yellow"/>
              </w:rPr>
              <w:t>une,2025</w:t>
            </w:r>
          </w:p>
        </w:tc>
        <w:tc>
          <w:tcPr>
            <w:tcW w:w="3253" w:type="dxa"/>
          </w:tcPr>
          <w:p w14:paraId="7549C25D" w14:textId="58B2D044" w:rsidR="00117D7A" w:rsidRDefault="00117D7A" w:rsidP="0099269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Party concerned</w:t>
            </w:r>
          </w:p>
        </w:tc>
      </w:tr>
      <w:tr w:rsidR="00117D7A" w14:paraId="48573396" w14:textId="77777777" w:rsidTr="00117D7A">
        <w:trPr>
          <w:trHeight w:val="620"/>
        </w:trPr>
        <w:tc>
          <w:tcPr>
            <w:tcW w:w="3246" w:type="dxa"/>
          </w:tcPr>
          <w:p w14:paraId="5B259478" w14:textId="5A5C84DE" w:rsidR="00117D7A" w:rsidRPr="00B82105" w:rsidRDefault="00117D7A" w:rsidP="00992691">
            <w:pPr>
              <w:jc w:val="both"/>
              <w:rPr>
                <w:bCs/>
                <w:sz w:val="24"/>
                <w:szCs w:val="24"/>
              </w:rPr>
            </w:pPr>
            <w:r w:rsidRPr="00B82105">
              <w:rPr>
                <w:bCs/>
                <w:sz w:val="24"/>
                <w:szCs w:val="24"/>
              </w:rPr>
              <w:t xml:space="preserve">Arrival at </w:t>
            </w:r>
            <w:r w:rsidR="00331AC0">
              <w:rPr>
                <w:bCs/>
                <w:sz w:val="24"/>
                <w:szCs w:val="24"/>
              </w:rPr>
              <w:t>Hagadera</w:t>
            </w:r>
            <w:r w:rsidRPr="00B82105">
              <w:rPr>
                <w:bCs/>
                <w:sz w:val="24"/>
                <w:szCs w:val="24"/>
              </w:rPr>
              <w:t xml:space="preserve"> Compound  </w:t>
            </w:r>
          </w:p>
        </w:tc>
        <w:tc>
          <w:tcPr>
            <w:tcW w:w="2761" w:type="dxa"/>
          </w:tcPr>
          <w:p w14:paraId="0DB48911" w14:textId="21D876AB" w:rsidR="00117D7A" w:rsidRPr="00B82105" w:rsidRDefault="008A238D" w:rsidP="00992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9.30am</w:t>
            </w:r>
          </w:p>
        </w:tc>
        <w:tc>
          <w:tcPr>
            <w:tcW w:w="3253" w:type="dxa"/>
          </w:tcPr>
          <w:p w14:paraId="4BBDB861" w14:textId="77081FB0" w:rsidR="00117D7A" w:rsidRPr="00B82105" w:rsidRDefault="00117D7A" w:rsidP="00992691">
            <w:pPr>
              <w:jc w:val="both"/>
              <w:rPr>
                <w:bCs/>
                <w:sz w:val="24"/>
                <w:szCs w:val="24"/>
              </w:rPr>
            </w:pPr>
            <w:r w:rsidRPr="00B82105">
              <w:rPr>
                <w:bCs/>
                <w:sz w:val="24"/>
                <w:szCs w:val="24"/>
              </w:rPr>
              <w:t>All interested contractors</w:t>
            </w:r>
          </w:p>
        </w:tc>
      </w:tr>
      <w:tr w:rsidR="00117D7A" w14:paraId="09C4A6EF" w14:textId="77777777" w:rsidTr="00117D7A">
        <w:trPr>
          <w:trHeight w:val="710"/>
        </w:trPr>
        <w:tc>
          <w:tcPr>
            <w:tcW w:w="3246" w:type="dxa"/>
          </w:tcPr>
          <w:p w14:paraId="1DDE8E70" w14:textId="0140FA82" w:rsidR="00117D7A" w:rsidRPr="00B82105" w:rsidRDefault="00117D7A" w:rsidP="00992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Assessment of the facility and tour around the solar panels and battery store</w:t>
            </w:r>
          </w:p>
        </w:tc>
        <w:tc>
          <w:tcPr>
            <w:tcW w:w="2761" w:type="dxa"/>
          </w:tcPr>
          <w:p w14:paraId="3D37E0B7" w14:textId="504A4DAA" w:rsidR="00117D7A" w:rsidRPr="001431AE" w:rsidRDefault="00FF002A" w:rsidP="00992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9.30</w:t>
            </w:r>
            <w:r w:rsidR="00DC10B2">
              <w:rPr>
                <w:bCs/>
                <w:sz w:val="24"/>
                <w:szCs w:val="24"/>
              </w:rPr>
              <w:t>am-1</w:t>
            </w:r>
            <w:r>
              <w:rPr>
                <w:bCs/>
                <w:sz w:val="24"/>
                <w:szCs w:val="24"/>
              </w:rPr>
              <w:t>0</w:t>
            </w:r>
            <w:r w:rsidR="00DC10B2">
              <w:rPr>
                <w:bCs/>
                <w:sz w:val="24"/>
                <w:szCs w:val="24"/>
              </w:rPr>
              <w:t>:30am</w:t>
            </w:r>
          </w:p>
        </w:tc>
        <w:tc>
          <w:tcPr>
            <w:tcW w:w="3253" w:type="dxa"/>
          </w:tcPr>
          <w:p w14:paraId="7E0B1229" w14:textId="7CCCB4C2" w:rsidR="00117D7A" w:rsidRPr="001431AE" w:rsidRDefault="00117D7A" w:rsidP="005E04C5">
            <w:pPr>
              <w:rPr>
                <w:bCs/>
                <w:sz w:val="24"/>
                <w:szCs w:val="24"/>
              </w:rPr>
            </w:pPr>
            <w:r w:rsidRPr="001431AE">
              <w:rPr>
                <w:bCs/>
                <w:sz w:val="24"/>
                <w:szCs w:val="24"/>
              </w:rPr>
              <w:t>Supply chain manager,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F35EC">
              <w:rPr>
                <w:bCs/>
                <w:sz w:val="24"/>
                <w:szCs w:val="24"/>
              </w:rPr>
              <w:t xml:space="preserve">construction </w:t>
            </w:r>
            <w:r w:rsidR="00FF002A">
              <w:rPr>
                <w:bCs/>
                <w:sz w:val="24"/>
                <w:szCs w:val="24"/>
              </w:rPr>
              <w:t>Assistant</w:t>
            </w:r>
            <w:r w:rsidRPr="001431AE">
              <w:rPr>
                <w:bCs/>
                <w:sz w:val="24"/>
                <w:szCs w:val="24"/>
              </w:rPr>
              <w:t>, contractors</w:t>
            </w:r>
          </w:p>
        </w:tc>
      </w:tr>
      <w:tr w:rsidR="00117D7A" w14:paraId="554C27F8" w14:textId="77777777" w:rsidTr="00117D7A">
        <w:trPr>
          <w:trHeight w:val="710"/>
        </w:trPr>
        <w:tc>
          <w:tcPr>
            <w:tcW w:w="3246" w:type="dxa"/>
          </w:tcPr>
          <w:p w14:paraId="60FFD00C" w14:textId="404AE79E" w:rsidR="00117D7A" w:rsidRDefault="00117D7A" w:rsidP="00992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Assessment of facility need based on electrical power usage</w:t>
            </w:r>
          </w:p>
        </w:tc>
        <w:tc>
          <w:tcPr>
            <w:tcW w:w="2761" w:type="dxa"/>
          </w:tcPr>
          <w:p w14:paraId="16EC5CA2" w14:textId="1F115B8B" w:rsidR="00117D7A" w:rsidRPr="001431AE" w:rsidRDefault="00DC10B2" w:rsidP="0099269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B66020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:30am-1.00pm</w:t>
            </w:r>
          </w:p>
        </w:tc>
        <w:tc>
          <w:tcPr>
            <w:tcW w:w="3253" w:type="dxa"/>
          </w:tcPr>
          <w:p w14:paraId="50DD4FD3" w14:textId="1C44177E" w:rsidR="00117D7A" w:rsidRPr="001431AE" w:rsidRDefault="00117D7A" w:rsidP="005E04C5">
            <w:pPr>
              <w:rPr>
                <w:bCs/>
                <w:sz w:val="24"/>
                <w:szCs w:val="24"/>
              </w:rPr>
            </w:pPr>
            <w:r w:rsidRPr="001431AE">
              <w:rPr>
                <w:bCs/>
                <w:sz w:val="24"/>
                <w:szCs w:val="24"/>
              </w:rPr>
              <w:t xml:space="preserve">Supply chain manager, </w:t>
            </w:r>
            <w:r w:rsidR="00B66020">
              <w:rPr>
                <w:bCs/>
                <w:sz w:val="24"/>
                <w:szCs w:val="24"/>
              </w:rPr>
              <w:t xml:space="preserve">Construction </w:t>
            </w:r>
            <w:r>
              <w:rPr>
                <w:bCs/>
                <w:sz w:val="24"/>
                <w:szCs w:val="24"/>
              </w:rPr>
              <w:t>assistant</w:t>
            </w:r>
            <w:r w:rsidRPr="001431AE">
              <w:rPr>
                <w:bCs/>
                <w:sz w:val="24"/>
                <w:szCs w:val="24"/>
              </w:rPr>
              <w:t>, contractors</w:t>
            </w:r>
          </w:p>
        </w:tc>
      </w:tr>
    </w:tbl>
    <w:p w14:paraId="1767F654" w14:textId="660A0055" w:rsidR="003878B3" w:rsidRDefault="003878B3" w:rsidP="00992691">
      <w:pPr>
        <w:jc w:val="both"/>
        <w:rPr>
          <w:b/>
          <w:sz w:val="24"/>
          <w:szCs w:val="24"/>
        </w:rPr>
      </w:pPr>
    </w:p>
    <w:p w14:paraId="46C301F4" w14:textId="77777777" w:rsidR="00331AC0" w:rsidRDefault="00331AC0" w:rsidP="00992691">
      <w:pPr>
        <w:jc w:val="both"/>
        <w:rPr>
          <w:b/>
          <w:sz w:val="24"/>
          <w:szCs w:val="24"/>
        </w:rPr>
      </w:pPr>
    </w:p>
    <w:p w14:paraId="1FF0B77F" w14:textId="3BA3B449" w:rsidR="003878B3" w:rsidRPr="007C4123" w:rsidRDefault="00992691" w:rsidP="00992691">
      <w:pPr>
        <w:jc w:val="both"/>
        <w:rPr>
          <w:bCs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It is important to note the following</w:t>
      </w:r>
    </w:p>
    <w:p w14:paraId="0F311B0F" w14:textId="2C5C328B" w:rsidR="007903CF" w:rsidRDefault="007C4123" w:rsidP="00992691">
      <w:pPr>
        <w:pStyle w:val="ListParagraph"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635C0F">
        <w:rPr>
          <w:bCs/>
          <w:sz w:val="24"/>
          <w:szCs w:val="24"/>
        </w:rPr>
        <w:t>The contractors will facilitate their own movement to and fro</w:t>
      </w:r>
      <w:r w:rsidR="00635C0F">
        <w:rPr>
          <w:bCs/>
          <w:sz w:val="24"/>
          <w:szCs w:val="24"/>
        </w:rPr>
        <w:t>m</w:t>
      </w:r>
      <w:r w:rsidR="00635C0F" w:rsidRPr="00635C0F">
        <w:rPr>
          <w:bCs/>
          <w:sz w:val="24"/>
          <w:szCs w:val="24"/>
        </w:rPr>
        <w:t xml:space="preserve"> the facility.</w:t>
      </w:r>
    </w:p>
    <w:p w14:paraId="79CDAE10" w14:textId="599C4EC4" w:rsidR="00F431DB" w:rsidRDefault="003A5D36" w:rsidP="00992691">
      <w:pPr>
        <w:pStyle w:val="ListParagraph"/>
        <w:numPr>
          <w:ilvl w:val="0"/>
          <w:numId w:val="1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The </w:t>
      </w:r>
      <w:r w:rsidR="00DB6597">
        <w:rPr>
          <w:bCs/>
          <w:sz w:val="24"/>
          <w:szCs w:val="24"/>
        </w:rPr>
        <w:t>contract</w:t>
      </w:r>
      <w:r>
        <w:rPr>
          <w:bCs/>
          <w:sz w:val="24"/>
          <w:szCs w:val="24"/>
        </w:rPr>
        <w:t xml:space="preserve"> </w:t>
      </w:r>
      <w:r w:rsidR="00DB6597">
        <w:rPr>
          <w:bCs/>
          <w:sz w:val="24"/>
          <w:szCs w:val="24"/>
        </w:rPr>
        <w:t xml:space="preserve">representative </w:t>
      </w:r>
      <w:r w:rsidR="00DB6597" w:rsidRPr="003A5D36">
        <w:rPr>
          <w:bCs/>
          <w:sz w:val="24"/>
          <w:szCs w:val="24"/>
        </w:rPr>
        <w:t>coming</w:t>
      </w:r>
      <w:r w:rsidR="00F431DB" w:rsidRPr="003A5D36">
        <w:rPr>
          <w:bCs/>
          <w:sz w:val="24"/>
          <w:szCs w:val="24"/>
        </w:rPr>
        <w:t xml:space="preserve"> for </w:t>
      </w:r>
      <w:r w:rsidR="00DB6597" w:rsidRPr="003A5D36">
        <w:rPr>
          <w:bCs/>
          <w:sz w:val="24"/>
          <w:szCs w:val="24"/>
        </w:rPr>
        <w:t>the site</w:t>
      </w:r>
      <w:r w:rsidR="00F431DB" w:rsidRPr="003A5D36">
        <w:rPr>
          <w:bCs/>
          <w:sz w:val="24"/>
          <w:szCs w:val="24"/>
        </w:rPr>
        <w:t xml:space="preserve"> visit </w:t>
      </w:r>
      <w:r>
        <w:rPr>
          <w:bCs/>
          <w:sz w:val="24"/>
          <w:szCs w:val="24"/>
        </w:rPr>
        <w:t>must</w:t>
      </w:r>
      <w:r w:rsidR="003D0B76" w:rsidRPr="003A5D36">
        <w:rPr>
          <w:bCs/>
          <w:sz w:val="24"/>
          <w:szCs w:val="24"/>
        </w:rPr>
        <w:t xml:space="preserve"> be qualified </w:t>
      </w:r>
      <w:r w:rsidR="000A6A5A" w:rsidRPr="003A5D36">
        <w:rPr>
          <w:bCs/>
          <w:sz w:val="24"/>
          <w:szCs w:val="24"/>
        </w:rPr>
        <w:t xml:space="preserve">technicians who can do </w:t>
      </w:r>
      <w:r w:rsidR="00541B72" w:rsidRPr="003A5D36">
        <w:rPr>
          <w:bCs/>
          <w:sz w:val="24"/>
          <w:szCs w:val="24"/>
        </w:rPr>
        <w:t>tho</w:t>
      </w:r>
      <w:r w:rsidRPr="003A5D36">
        <w:rPr>
          <w:bCs/>
          <w:sz w:val="24"/>
          <w:szCs w:val="24"/>
        </w:rPr>
        <w:t>ro</w:t>
      </w:r>
      <w:r w:rsidR="00541B72" w:rsidRPr="003A5D36">
        <w:rPr>
          <w:bCs/>
          <w:sz w:val="24"/>
          <w:szCs w:val="24"/>
        </w:rPr>
        <w:t>ugh</w:t>
      </w:r>
      <w:r w:rsidR="000A6A5A" w:rsidRPr="003A5D36">
        <w:rPr>
          <w:bCs/>
          <w:sz w:val="24"/>
          <w:szCs w:val="24"/>
        </w:rPr>
        <w:t xml:space="preserve"> assessment of the desired capacity.</w:t>
      </w:r>
    </w:p>
    <w:p w14:paraId="4625A3D0" w14:textId="2A24AEC3" w:rsidR="003A5D36" w:rsidRPr="003A5D36" w:rsidRDefault="00DB6597" w:rsidP="00992691">
      <w:pPr>
        <w:pStyle w:val="ListParagraph"/>
        <w:numPr>
          <w:ilvl w:val="0"/>
          <w:numId w:val="1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Technicians</w:t>
      </w:r>
      <w:r w:rsidR="003A5D36">
        <w:rPr>
          <w:bCs/>
          <w:sz w:val="24"/>
          <w:szCs w:val="24"/>
        </w:rPr>
        <w:t xml:space="preserve"> are expected to come with their tools of measurement for the </w:t>
      </w:r>
      <w:r>
        <w:rPr>
          <w:bCs/>
          <w:sz w:val="24"/>
          <w:szCs w:val="24"/>
        </w:rPr>
        <w:t>assessment.</w:t>
      </w:r>
    </w:p>
    <w:p w14:paraId="46022508" w14:textId="77777777" w:rsidR="000726C4" w:rsidRPr="004B6879" w:rsidRDefault="000726C4" w:rsidP="00992691">
      <w:pPr>
        <w:jc w:val="both"/>
        <w:rPr>
          <w:bCs/>
          <w:sz w:val="24"/>
          <w:szCs w:val="24"/>
        </w:rPr>
      </w:pPr>
    </w:p>
    <w:sectPr w:rsidR="000726C4" w:rsidRPr="004B6879" w:rsidSect="00556273">
      <w:pgSz w:w="12240" w:h="15840"/>
      <w:pgMar w:top="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4EEB"/>
    <w:multiLevelType w:val="hybridMultilevel"/>
    <w:tmpl w:val="ACAE0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35B15"/>
    <w:multiLevelType w:val="hybridMultilevel"/>
    <w:tmpl w:val="0AAE2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14990"/>
    <w:multiLevelType w:val="hybridMultilevel"/>
    <w:tmpl w:val="A9860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D4509"/>
    <w:multiLevelType w:val="hybridMultilevel"/>
    <w:tmpl w:val="678A7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00488"/>
    <w:multiLevelType w:val="hybridMultilevel"/>
    <w:tmpl w:val="D27C82F4"/>
    <w:lvl w:ilvl="0" w:tplc="71041D9C">
      <w:start w:val="1"/>
      <w:numFmt w:val="decimal"/>
      <w:lvlText w:val="%1."/>
      <w:lvlJc w:val="left"/>
      <w:pPr>
        <w:ind w:left="-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5" w15:restartNumberingAfterBreak="0">
    <w:nsid w:val="369C2ED9"/>
    <w:multiLevelType w:val="hybridMultilevel"/>
    <w:tmpl w:val="0592EA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16AFC"/>
    <w:multiLevelType w:val="hybridMultilevel"/>
    <w:tmpl w:val="256CE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01FA8"/>
    <w:multiLevelType w:val="hybridMultilevel"/>
    <w:tmpl w:val="44F60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28"/>
    <w:multiLevelType w:val="hybridMultilevel"/>
    <w:tmpl w:val="1AE4E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C42AE"/>
    <w:multiLevelType w:val="hybridMultilevel"/>
    <w:tmpl w:val="79B82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F0D35"/>
    <w:multiLevelType w:val="hybridMultilevel"/>
    <w:tmpl w:val="987C681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5B0A4B21"/>
    <w:multiLevelType w:val="hybridMultilevel"/>
    <w:tmpl w:val="001C6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16F6B"/>
    <w:multiLevelType w:val="hybridMultilevel"/>
    <w:tmpl w:val="F9A61C98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637C4954"/>
    <w:multiLevelType w:val="hybridMultilevel"/>
    <w:tmpl w:val="ABEE6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A5791"/>
    <w:multiLevelType w:val="hybridMultilevel"/>
    <w:tmpl w:val="4208B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11335"/>
    <w:multiLevelType w:val="hybridMultilevel"/>
    <w:tmpl w:val="1CE6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009972">
    <w:abstractNumId w:val="11"/>
  </w:num>
  <w:num w:numId="2" w16cid:durableId="572592279">
    <w:abstractNumId w:val="10"/>
  </w:num>
  <w:num w:numId="3" w16cid:durableId="291836714">
    <w:abstractNumId w:val="12"/>
  </w:num>
  <w:num w:numId="4" w16cid:durableId="740367323">
    <w:abstractNumId w:val="0"/>
  </w:num>
  <w:num w:numId="5" w16cid:durableId="1611156427">
    <w:abstractNumId w:val="8"/>
  </w:num>
  <w:num w:numId="6" w16cid:durableId="1691026174">
    <w:abstractNumId w:val="15"/>
  </w:num>
  <w:num w:numId="7" w16cid:durableId="1973826824">
    <w:abstractNumId w:val="2"/>
  </w:num>
  <w:num w:numId="8" w16cid:durableId="1161045266">
    <w:abstractNumId w:val="9"/>
  </w:num>
  <w:num w:numId="9" w16cid:durableId="1651593637">
    <w:abstractNumId w:val="4"/>
  </w:num>
  <w:num w:numId="10" w16cid:durableId="2125223106">
    <w:abstractNumId w:val="13"/>
  </w:num>
  <w:num w:numId="11" w16cid:durableId="1430926715">
    <w:abstractNumId w:val="14"/>
  </w:num>
  <w:num w:numId="12" w16cid:durableId="1255284815">
    <w:abstractNumId w:val="5"/>
  </w:num>
  <w:num w:numId="13" w16cid:durableId="668483185">
    <w:abstractNumId w:val="7"/>
  </w:num>
  <w:num w:numId="14" w16cid:durableId="1298298490">
    <w:abstractNumId w:val="1"/>
  </w:num>
  <w:num w:numId="15" w16cid:durableId="1773209818">
    <w:abstractNumId w:val="6"/>
  </w:num>
  <w:num w:numId="16" w16cid:durableId="712464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FA9"/>
    <w:rsid w:val="00005996"/>
    <w:rsid w:val="00007D44"/>
    <w:rsid w:val="000415D8"/>
    <w:rsid w:val="00041FA5"/>
    <w:rsid w:val="00044074"/>
    <w:rsid w:val="000531E4"/>
    <w:rsid w:val="000726C4"/>
    <w:rsid w:val="000747B3"/>
    <w:rsid w:val="00081034"/>
    <w:rsid w:val="00095EE2"/>
    <w:rsid w:val="000A5B42"/>
    <w:rsid w:val="000A6A5A"/>
    <w:rsid w:val="000B1A10"/>
    <w:rsid w:val="000D2136"/>
    <w:rsid w:val="0010025A"/>
    <w:rsid w:val="00107CA8"/>
    <w:rsid w:val="00111E42"/>
    <w:rsid w:val="00113CDE"/>
    <w:rsid w:val="00114D72"/>
    <w:rsid w:val="00117D7A"/>
    <w:rsid w:val="001202BC"/>
    <w:rsid w:val="00120563"/>
    <w:rsid w:val="001431AE"/>
    <w:rsid w:val="00166871"/>
    <w:rsid w:val="00166C30"/>
    <w:rsid w:val="00183DC4"/>
    <w:rsid w:val="0018547B"/>
    <w:rsid w:val="00186BD2"/>
    <w:rsid w:val="00197F33"/>
    <w:rsid w:val="001A0FBA"/>
    <w:rsid w:val="001A701A"/>
    <w:rsid w:val="001C7BFE"/>
    <w:rsid w:val="001D46F8"/>
    <w:rsid w:val="001D7CF3"/>
    <w:rsid w:val="00203038"/>
    <w:rsid w:val="002142A7"/>
    <w:rsid w:val="002153BC"/>
    <w:rsid w:val="0024552F"/>
    <w:rsid w:val="00246E2D"/>
    <w:rsid w:val="002528EB"/>
    <w:rsid w:val="00262BDF"/>
    <w:rsid w:val="00286E9F"/>
    <w:rsid w:val="00292C43"/>
    <w:rsid w:val="002B65DC"/>
    <w:rsid w:val="002B76AF"/>
    <w:rsid w:val="002D327E"/>
    <w:rsid w:val="002F476A"/>
    <w:rsid w:val="00304295"/>
    <w:rsid w:val="003059D1"/>
    <w:rsid w:val="00331AC0"/>
    <w:rsid w:val="00344948"/>
    <w:rsid w:val="003878B3"/>
    <w:rsid w:val="00390C70"/>
    <w:rsid w:val="003943F5"/>
    <w:rsid w:val="003A0807"/>
    <w:rsid w:val="003A5D36"/>
    <w:rsid w:val="003C4163"/>
    <w:rsid w:val="003C51AD"/>
    <w:rsid w:val="003D0B76"/>
    <w:rsid w:val="004109BF"/>
    <w:rsid w:val="0041126C"/>
    <w:rsid w:val="00427AFE"/>
    <w:rsid w:val="00446A83"/>
    <w:rsid w:val="00463727"/>
    <w:rsid w:val="004728A4"/>
    <w:rsid w:val="00486B4C"/>
    <w:rsid w:val="004A02A0"/>
    <w:rsid w:val="004B2537"/>
    <w:rsid w:val="004B6879"/>
    <w:rsid w:val="004D72FF"/>
    <w:rsid w:val="004E01D2"/>
    <w:rsid w:val="004E219B"/>
    <w:rsid w:val="004E378C"/>
    <w:rsid w:val="004F089A"/>
    <w:rsid w:val="00502645"/>
    <w:rsid w:val="00541B72"/>
    <w:rsid w:val="0054616D"/>
    <w:rsid w:val="00556273"/>
    <w:rsid w:val="00580FAA"/>
    <w:rsid w:val="005811E8"/>
    <w:rsid w:val="0058503B"/>
    <w:rsid w:val="005864C5"/>
    <w:rsid w:val="005A6DB4"/>
    <w:rsid w:val="005A72A8"/>
    <w:rsid w:val="005B59E2"/>
    <w:rsid w:val="005C1703"/>
    <w:rsid w:val="005D3535"/>
    <w:rsid w:val="005E04C5"/>
    <w:rsid w:val="005E0E27"/>
    <w:rsid w:val="005E207B"/>
    <w:rsid w:val="00600E86"/>
    <w:rsid w:val="006177E2"/>
    <w:rsid w:val="0062607B"/>
    <w:rsid w:val="00632CC7"/>
    <w:rsid w:val="00634A81"/>
    <w:rsid w:val="00635C0F"/>
    <w:rsid w:val="0064619E"/>
    <w:rsid w:val="006537C4"/>
    <w:rsid w:val="00661AD9"/>
    <w:rsid w:val="00680DCB"/>
    <w:rsid w:val="006976AE"/>
    <w:rsid w:val="006C2755"/>
    <w:rsid w:val="006E0A4C"/>
    <w:rsid w:val="006F1063"/>
    <w:rsid w:val="006F2391"/>
    <w:rsid w:val="00700533"/>
    <w:rsid w:val="0071667E"/>
    <w:rsid w:val="00716BC8"/>
    <w:rsid w:val="00741DE6"/>
    <w:rsid w:val="00750A99"/>
    <w:rsid w:val="00764FB8"/>
    <w:rsid w:val="00786635"/>
    <w:rsid w:val="007903CF"/>
    <w:rsid w:val="00795054"/>
    <w:rsid w:val="007A1002"/>
    <w:rsid w:val="007C4123"/>
    <w:rsid w:val="007D33E4"/>
    <w:rsid w:val="007E54B9"/>
    <w:rsid w:val="007E6400"/>
    <w:rsid w:val="007E7E3D"/>
    <w:rsid w:val="00824FFB"/>
    <w:rsid w:val="00830DC0"/>
    <w:rsid w:val="0083302C"/>
    <w:rsid w:val="008678BA"/>
    <w:rsid w:val="008A238D"/>
    <w:rsid w:val="008A5CC0"/>
    <w:rsid w:val="008D03AB"/>
    <w:rsid w:val="0090068B"/>
    <w:rsid w:val="00913594"/>
    <w:rsid w:val="00944224"/>
    <w:rsid w:val="00945079"/>
    <w:rsid w:val="00986028"/>
    <w:rsid w:val="00992691"/>
    <w:rsid w:val="00997797"/>
    <w:rsid w:val="009A00BD"/>
    <w:rsid w:val="009C1620"/>
    <w:rsid w:val="009C5794"/>
    <w:rsid w:val="009F160F"/>
    <w:rsid w:val="009F512F"/>
    <w:rsid w:val="00A011FB"/>
    <w:rsid w:val="00A301A8"/>
    <w:rsid w:val="00A408DB"/>
    <w:rsid w:val="00A53424"/>
    <w:rsid w:val="00A95DC6"/>
    <w:rsid w:val="00AA2559"/>
    <w:rsid w:val="00AA5A1E"/>
    <w:rsid w:val="00AA6203"/>
    <w:rsid w:val="00AA7605"/>
    <w:rsid w:val="00AF17A0"/>
    <w:rsid w:val="00AF38A2"/>
    <w:rsid w:val="00B01B1C"/>
    <w:rsid w:val="00B11C54"/>
    <w:rsid w:val="00B16348"/>
    <w:rsid w:val="00B25620"/>
    <w:rsid w:val="00B329FF"/>
    <w:rsid w:val="00B52E7B"/>
    <w:rsid w:val="00B640C9"/>
    <w:rsid w:val="00B66020"/>
    <w:rsid w:val="00B725F0"/>
    <w:rsid w:val="00B82105"/>
    <w:rsid w:val="00B8439D"/>
    <w:rsid w:val="00B8675C"/>
    <w:rsid w:val="00B975C0"/>
    <w:rsid w:val="00BA3F15"/>
    <w:rsid w:val="00BB3205"/>
    <w:rsid w:val="00BC0E84"/>
    <w:rsid w:val="00BC344E"/>
    <w:rsid w:val="00BC6D24"/>
    <w:rsid w:val="00BD069A"/>
    <w:rsid w:val="00BE2C1D"/>
    <w:rsid w:val="00C05E14"/>
    <w:rsid w:val="00C2518E"/>
    <w:rsid w:val="00C2771D"/>
    <w:rsid w:val="00C3042C"/>
    <w:rsid w:val="00C46826"/>
    <w:rsid w:val="00C478DA"/>
    <w:rsid w:val="00C57AC1"/>
    <w:rsid w:val="00C57DEC"/>
    <w:rsid w:val="00C62258"/>
    <w:rsid w:val="00C8194A"/>
    <w:rsid w:val="00C92368"/>
    <w:rsid w:val="00CA2295"/>
    <w:rsid w:val="00CD6B0A"/>
    <w:rsid w:val="00CE7516"/>
    <w:rsid w:val="00CE7649"/>
    <w:rsid w:val="00CF0E2B"/>
    <w:rsid w:val="00CF35EC"/>
    <w:rsid w:val="00CF4C87"/>
    <w:rsid w:val="00CF5FCF"/>
    <w:rsid w:val="00D127A9"/>
    <w:rsid w:val="00D12FA9"/>
    <w:rsid w:val="00D415A8"/>
    <w:rsid w:val="00D418A4"/>
    <w:rsid w:val="00D62755"/>
    <w:rsid w:val="00D82B65"/>
    <w:rsid w:val="00D83B45"/>
    <w:rsid w:val="00D944D4"/>
    <w:rsid w:val="00D97F44"/>
    <w:rsid w:val="00DB3BAC"/>
    <w:rsid w:val="00DB3EDD"/>
    <w:rsid w:val="00DB6286"/>
    <w:rsid w:val="00DB6597"/>
    <w:rsid w:val="00DC10B2"/>
    <w:rsid w:val="00DC1146"/>
    <w:rsid w:val="00DE3F5B"/>
    <w:rsid w:val="00DF6538"/>
    <w:rsid w:val="00E32E91"/>
    <w:rsid w:val="00E365EC"/>
    <w:rsid w:val="00E4193F"/>
    <w:rsid w:val="00E44637"/>
    <w:rsid w:val="00E57574"/>
    <w:rsid w:val="00E67B38"/>
    <w:rsid w:val="00E930BE"/>
    <w:rsid w:val="00EA5B82"/>
    <w:rsid w:val="00EB5B1B"/>
    <w:rsid w:val="00EC2A42"/>
    <w:rsid w:val="00ED4E2F"/>
    <w:rsid w:val="00EE0357"/>
    <w:rsid w:val="00EF2A97"/>
    <w:rsid w:val="00EF5C38"/>
    <w:rsid w:val="00EF7F86"/>
    <w:rsid w:val="00F10B02"/>
    <w:rsid w:val="00F128C2"/>
    <w:rsid w:val="00F23D94"/>
    <w:rsid w:val="00F3138E"/>
    <w:rsid w:val="00F431DB"/>
    <w:rsid w:val="00F46D90"/>
    <w:rsid w:val="00F77AA5"/>
    <w:rsid w:val="00F92DD6"/>
    <w:rsid w:val="00FA4E8E"/>
    <w:rsid w:val="00FE0787"/>
    <w:rsid w:val="00FE1D56"/>
    <w:rsid w:val="00FF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AC5B9"/>
  <w15:chartTrackingRefBased/>
  <w15:docId w15:val="{1189CB76-5055-4841-8C67-8E40F52D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FA9"/>
    <w:pPr>
      <w:ind w:left="720"/>
      <w:contextualSpacing/>
    </w:pPr>
  </w:style>
  <w:style w:type="table" w:styleId="TableGrid">
    <w:name w:val="Table Grid"/>
    <w:basedOn w:val="TableNormal"/>
    <w:uiPriority w:val="39"/>
    <w:rsid w:val="0024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678BA"/>
    <w:pPr>
      <w:tabs>
        <w:tab w:val="center" w:pos="4320"/>
        <w:tab w:val="right" w:pos="8640"/>
      </w:tabs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678BA"/>
    <w:rPr>
      <w:rFonts w:ascii="Cambria" w:eastAsia="Cambria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C2A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Kariuki</dc:creator>
  <cp:keywords/>
  <dc:description/>
  <cp:lastModifiedBy>Rachael Muthoni</cp:lastModifiedBy>
  <cp:revision>5</cp:revision>
  <dcterms:created xsi:type="dcterms:W3CDTF">2025-06-12T10:16:00Z</dcterms:created>
  <dcterms:modified xsi:type="dcterms:W3CDTF">2025-06-19T06:06:00Z</dcterms:modified>
</cp:coreProperties>
</file>